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E17" w:rsidRPr="00711390" w:rsidRDefault="00165E17" w:rsidP="008F4003">
      <w:pPr>
        <w:spacing w:after="120"/>
        <w:jc w:val="center"/>
        <w:rPr>
          <w:sz w:val="36"/>
          <w:szCs w:val="36"/>
          <w:u w:val="single"/>
          <w:lang w:val="fr-BE"/>
        </w:rPr>
      </w:pPr>
      <w:r w:rsidRPr="00711390">
        <w:rPr>
          <w:sz w:val="36"/>
          <w:szCs w:val="36"/>
          <w:u w:val="single"/>
          <w:lang w:val="fr-BE"/>
        </w:rPr>
        <w:t>Forum mondial</w:t>
      </w:r>
      <w:r w:rsidR="00323DAF" w:rsidRPr="00711390">
        <w:rPr>
          <w:sz w:val="36"/>
          <w:szCs w:val="36"/>
          <w:u w:val="single"/>
          <w:lang w:val="fr-BE"/>
        </w:rPr>
        <w:t xml:space="preserve"> </w:t>
      </w:r>
      <w:r w:rsidRPr="00711390">
        <w:rPr>
          <w:sz w:val="36"/>
          <w:szCs w:val="36"/>
          <w:u w:val="single"/>
          <w:lang w:val="fr-BE"/>
        </w:rPr>
        <w:t>de</w:t>
      </w:r>
      <w:r w:rsidR="006C439E">
        <w:rPr>
          <w:sz w:val="36"/>
          <w:szCs w:val="36"/>
          <w:u w:val="single"/>
          <w:lang w:val="fr-BE"/>
        </w:rPr>
        <w:t xml:space="preserve"> </w:t>
      </w:r>
      <w:r w:rsidRPr="00711390">
        <w:rPr>
          <w:sz w:val="36"/>
          <w:szCs w:val="36"/>
          <w:u w:val="single"/>
          <w:lang w:val="fr-BE"/>
        </w:rPr>
        <w:t>l’A.I.S.S.</w:t>
      </w:r>
    </w:p>
    <w:p w:rsidR="00165E17" w:rsidRPr="00165E17" w:rsidRDefault="00165E17" w:rsidP="00165E17">
      <w:pPr>
        <w:jc w:val="center"/>
        <w:rPr>
          <w:sz w:val="24"/>
          <w:szCs w:val="24"/>
          <w:lang w:val="fr-BE"/>
        </w:rPr>
      </w:pPr>
      <w:r w:rsidRPr="00165E17">
        <w:rPr>
          <w:sz w:val="24"/>
          <w:szCs w:val="24"/>
          <w:lang w:val="fr-BE"/>
        </w:rPr>
        <w:t>(Bruxelles, 14 X 2019)</w:t>
      </w:r>
    </w:p>
    <w:p w:rsidR="00165E17" w:rsidRPr="008F4003" w:rsidRDefault="00165E17" w:rsidP="008F4003">
      <w:pPr>
        <w:spacing w:after="0"/>
        <w:rPr>
          <w:sz w:val="16"/>
          <w:szCs w:val="16"/>
          <w:lang w:val="fr-BE"/>
        </w:rPr>
      </w:pPr>
    </w:p>
    <w:p w:rsidR="00323DAF" w:rsidRPr="00711390" w:rsidRDefault="00323DAF" w:rsidP="00165E17">
      <w:pPr>
        <w:jc w:val="center"/>
        <w:rPr>
          <w:sz w:val="24"/>
          <w:szCs w:val="24"/>
          <w:u w:val="single"/>
          <w:lang w:val="fr-BE"/>
        </w:rPr>
      </w:pPr>
      <w:r w:rsidRPr="00711390">
        <w:rPr>
          <w:sz w:val="24"/>
          <w:szCs w:val="24"/>
          <w:u w:val="single"/>
          <w:lang w:val="fr-BE"/>
        </w:rPr>
        <w:t>Numérisation et transition technologique</w:t>
      </w:r>
    </w:p>
    <w:p w:rsidR="00323DAF" w:rsidRPr="00711390" w:rsidRDefault="00323DAF" w:rsidP="00165E17">
      <w:pPr>
        <w:jc w:val="center"/>
        <w:rPr>
          <w:sz w:val="24"/>
          <w:szCs w:val="24"/>
          <w:u w:val="single"/>
          <w:lang w:val="fr-BE"/>
        </w:rPr>
      </w:pPr>
      <w:proofErr w:type="gramStart"/>
      <w:r w:rsidRPr="00711390">
        <w:rPr>
          <w:sz w:val="24"/>
          <w:szCs w:val="24"/>
          <w:u w:val="single"/>
          <w:lang w:val="fr-BE"/>
        </w:rPr>
        <w:t>ou</w:t>
      </w:r>
      <w:proofErr w:type="gramEnd"/>
      <w:r w:rsidRPr="00711390">
        <w:rPr>
          <w:sz w:val="24"/>
          <w:szCs w:val="24"/>
          <w:u w:val="single"/>
          <w:lang w:val="fr-BE"/>
        </w:rPr>
        <w:t xml:space="preserve"> </w:t>
      </w:r>
    </w:p>
    <w:p w:rsidR="00165E17" w:rsidRPr="00711390" w:rsidRDefault="00165E17" w:rsidP="00165E17">
      <w:pPr>
        <w:jc w:val="center"/>
        <w:rPr>
          <w:sz w:val="24"/>
          <w:szCs w:val="24"/>
          <w:u w:val="single"/>
          <w:lang w:val="fr-BE"/>
        </w:rPr>
      </w:pPr>
      <w:r w:rsidRPr="00711390">
        <w:rPr>
          <w:sz w:val="24"/>
          <w:szCs w:val="24"/>
          <w:u w:val="single"/>
          <w:lang w:val="fr-BE"/>
        </w:rPr>
        <w:t>Les institutions publiques belges</w:t>
      </w:r>
    </w:p>
    <w:p w:rsidR="00165E17" w:rsidRPr="00711390" w:rsidRDefault="00165E17" w:rsidP="00165E17">
      <w:pPr>
        <w:jc w:val="center"/>
        <w:rPr>
          <w:sz w:val="24"/>
          <w:szCs w:val="24"/>
          <w:u w:val="single"/>
          <w:lang w:val="fr-BE"/>
        </w:rPr>
      </w:pPr>
      <w:proofErr w:type="gramStart"/>
      <w:r w:rsidRPr="00711390">
        <w:rPr>
          <w:sz w:val="24"/>
          <w:szCs w:val="24"/>
          <w:u w:val="single"/>
          <w:lang w:val="fr-BE"/>
        </w:rPr>
        <w:t>de</w:t>
      </w:r>
      <w:proofErr w:type="gramEnd"/>
    </w:p>
    <w:p w:rsidR="00165E17" w:rsidRDefault="00165E17" w:rsidP="00165E17">
      <w:pPr>
        <w:jc w:val="center"/>
        <w:rPr>
          <w:sz w:val="24"/>
          <w:szCs w:val="24"/>
          <w:u w:val="single"/>
          <w:lang w:val="fr-BE"/>
        </w:rPr>
      </w:pPr>
      <w:proofErr w:type="gramStart"/>
      <w:r w:rsidRPr="00711390">
        <w:rPr>
          <w:sz w:val="24"/>
          <w:szCs w:val="24"/>
          <w:u w:val="single"/>
          <w:lang w:val="fr-BE"/>
        </w:rPr>
        <w:t>sécurité</w:t>
      </w:r>
      <w:proofErr w:type="gramEnd"/>
      <w:r w:rsidRPr="00711390">
        <w:rPr>
          <w:sz w:val="24"/>
          <w:szCs w:val="24"/>
          <w:u w:val="single"/>
          <w:lang w:val="fr-BE"/>
        </w:rPr>
        <w:t xml:space="preserve"> sociale (I.P.S.S.),</w:t>
      </w:r>
    </w:p>
    <w:p w:rsidR="008F4003" w:rsidRPr="008F4003" w:rsidRDefault="008F4003" w:rsidP="008F4003">
      <w:pPr>
        <w:jc w:val="center"/>
        <w:rPr>
          <w:sz w:val="24"/>
          <w:szCs w:val="24"/>
          <w:u w:val="single"/>
          <w:lang w:val="fr-BE"/>
        </w:rPr>
      </w:pPr>
      <w:proofErr w:type="gramStart"/>
      <w:r w:rsidRPr="008F4003">
        <w:rPr>
          <w:sz w:val="24"/>
          <w:szCs w:val="24"/>
          <w:u w:val="single"/>
          <w:lang w:val="fr-BE"/>
        </w:rPr>
        <w:t>«best</w:t>
      </w:r>
      <w:proofErr w:type="gramEnd"/>
      <w:r w:rsidRPr="008F4003">
        <w:rPr>
          <w:sz w:val="24"/>
          <w:szCs w:val="24"/>
          <w:u w:val="single"/>
          <w:lang w:val="fr-BE"/>
        </w:rPr>
        <w:t xml:space="preserve"> practices» en jaune Merckx</w:t>
      </w:r>
    </w:p>
    <w:p w:rsidR="00165E17" w:rsidRPr="00711390" w:rsidRDefault="00165E17" w:rsidP="00165E17">
      <w:pPr>
        <w:jc w:val="center"/>
        <w:rPr>
          <w:sz w:val="24"/>
          <w:szCs w:val="24"/>
          <w:lang w:val="fr-BE"/>
        </w:rPr>
      </w:pPr>
      <w:proofErr w:type="gramStart"/>
      <w:r w:rsidRPr="00711390">
        <w:rPr>
          <w:sz w:val="24"/>
          <w:szCs w:val="24"/>
          <w:lang w:val="fr-BE"/>
        </w:rPr>
        <w:t>par</w:t>
      </w:r>
      <w:proofErr w:type="gramEnd"/>
    </w:p>
    <w:p w:rsidR="00165E17" w:rsidRPr="00711390" w:rsidRDefault="00165E17" w:rsidP="00165E17">
      <w:pPr>
        <w:jc w:val="center"/>
        <w:rPr>
          <w:sz w:val="24"/>
          <w:szCs w:val="24"/>
          <w:lang w:val="fr-BE"/>
        </w:rPr>
      </w:pPr>
      <w:r w:rsidRPr="00711390">
        <w:rPr>
          <w:sz w:val="24"/>
          <w:szCs w:val="24"/>
          <w:lang w:val="fr-BE"/>
        </w:rPr>
        <w:t>Pierre Vandervorst</w:t>
      </w:r>
    </w:p>
    <w:p w:rsidR="00561FE6" w:rsidRPr="00711390" w:rsidRDefault="00323DAF" w:rsidP="008F4003">
      <w:pPr>
        <w:spacing w:after="120"/>
        <w:jc w:val="center"/>
        <w:rPr>
          <w:sz w:val="24"/>
          <w:szCs w:val="24"/>
          <w:lang w:val="fr-BE"/>
        </w:rPr>
      </w:pPr>
      <w:r w:rsidRPr="00711390">
        <w:rPr>
          <w:sz w:val="24"/>
          <w:szCs w:val="24"/>
          <w:lang w:val="fr-BE"/>
        </w:rPr>
        <w:t>Président du Conseil d’administration de Smals</w:t>
      </w:r>
    </w:p>
    <w:p w:rsidR="00561FE6" w:rsidRPr="00711390" w:rsidRDefault="00561FE6" w:rsidP="00165E17">
      <w:pPr>
        <w:jc w:val="center"/>
        <w:rPr>
          <w:sz w:val="24"/>
          <w:szCs w:val="24"/>
          <w:lang w:val="fr-BE"/>
        </w:rPr>
      </w:pPr>
      <w:r w:rsidRPr="00711390">
        <w:rPr>
          <w:sz w:val="24"/>
          <w:szCs w:val="24"/>
          <w:lang w:val="fr-BE"/>
        </w:rPr>
        <w:t>_______________________</w:t>
      </w:r>
    </w:p>
    <w:p w:rsidR="00165E17" w:rsidRDefault="00165E17">
      <w:pPr>
        <w:rPr>
          <w:sz w:val="24"/>
          <w:szCs w:val="24"/>
          <w:lang w:val="fr-BE"/>
        </w:rPr>
      </w:pPr>
    </w:p>
    <w:p w:rsidR="00333E3E" w:rsidRPr="00D16197" w:rsidRDefault="006C439E" w:rsidP="00711390">
      <w:pPr>
        <w:spacing w:after="60" w:line="240" w:lineRule="auto"/>
        <w:jc w:val="right"/>
        <w:rPr>
          <w:i/>
          <w:sz w:val="24"/>
          <w:szCs w:val="24"/>
          <w:lang w:val="fr-BE"/>
        </w:rPr>
      </w:pPr>
      <w:r w:rsidRPr="00D16197">
        <w:rPr>
          <w:i/>
          <w:sz w:val="24"/>
          <w:szCs w:val="24"/>
          <w:lang w:val="fr-BE"/>
        </w:rPr>
        <w:t xml:space="preserve"> </w:t>
      </w:r>
      <w:proofErr w:type="gramStart"/>
      <w:r w:rsidR="00A94694" w:rsidRPr="00D16197">
        <w:rPr>
          <w:i/>
          <w:sz w:val="24"/>
          <w:szCs w:val="24"/>
          <w:lang w:val="fr-BE"/>
        </w:rPr>
        <w:t>«On</w:t>
      </w:r>
      <w:proofErr w:type="gramEnd"/>
      <w:r w:rsidR="00A94694" w:rsidRPr="00D16197">
        <w:rPr>
          <w:i/>
          <w:sz w:val="24"/>
          <w:szCs w:val="24"/>
          <w:lang w:val="fr-BE"/>
        </w:rPr>
        <w:t xml:space="preserve"> mesure l’importance</w:t>
      </w:r>
    </w:p>
    <w:p w:rsidR="00A94694" w:rsidRPr="00D16197" w:rsidRDefault="00A94694" w:rsidP="00711390">
      <w:pPr>
        <w:spacing w:after="60" w:line="240" w:lineRule="auto"/>
        <w:jc w:val="right"/>
        <w:rPr>
          <w:i/>
          <w:sz w:val="24"/>
          <w:szCs w:val="24"/>
          <w:lang w:val="fr-BE"/>
        </w:rPr>
      </w:pPr>
      <w:proofErr w:type="gramStart"/>
      <w:r w:rsidRPr="00D16197">
        <w:rPr>
          <w:i/>
          <w:sz w:val="24"/>
          <w:szCs w:val="24"/>
          <w:lang w:val="fr-BE"/>
        </w:rPr>
        <w:t>d’un</w:t>
      </w:r>
      <w:proofErr w:type="gramEnd"/>
      <w:r w:rsidRPr="00D16197">
        <w:rPr>
          <w:i/>
          <w:sz w:val="24"/>
          <w:szCs w:val="24"/>
          <w:lang w:val="fr-BE"/>
        </w:rPr>
        <w:t xml:space="preserve"> événement à la longueur</w:t>
      </w:r>
    </w:p>
    <w:p w:rsidR="00A94694" w:rsidRPr="00D16197" w:rsidRDefault="00A94694" w:rsidP="00711390">
      <w:pPr>
        <w:spacing w:after="60" w:line="240" w:lineRule="auto"/>
        <w:jc w:val="right"/>
        <w:rPr>
          <w:i/>
          <w:sz w:val="24"/>
          <w:szCs w:val="24"/>
          <w:lang w:val="fr-BE"/>
        </w:rPr>
      </w:pPr>
      <w:proofErr w:type="gramStart"/>
      <w:r w:rsidRPr="00D16197">
        <w:rPr>
          <w:i/>
          <w:sz w:val="24"/>
          <w:szCs w:val="24"/>
          <w:lang w:val="fr-BE"/>
        </w:rPr>
        <w:t>de</w:t>
      </w:r>
      <w:proofErr w:type="gramEnd"/>
      <w:r w:rsidRPr="00D16197">
        <w:rPr>
          <w:i/>
          <w:sz w:val="24"/>
          <w:szCs w:val="24"/>
          <w:lang w:val="fr-BE"/>
        </w:rPr>
        <w:t xml:space="preserve"> la durée qu’il achève</w:t>
      </w:r>
      <w:r w:rsidR="00336532">
        <w:rPr>
          <w:i/>
          <w:sz w:val="24"/>
          <w:szCs w:val="24"/>
          <w:lang w:val="fr-BE"/>
        </w:rPr>
        <w:t>.</w:t>
      </w:r>
      <w:r w:rsidRPr="00D16197">
        <w:rPr>
          <w:i/>
          <w:sz w:val="24"/>
          <w:szCs w:val="24"/>
          <w:lang w:val="fr-BE"/>
        </w:rPr>
        <w:t>»</w:t>
      </w:r>
    </w:p>
    <w:p w:rsidR="00BE53EA" w:rsidRPr="00D16197" w:rsidRDefault="00BE53EA" w:rsidP="00711390">
      <w:pPr>
        <w:spacing w:after="60" w:line="240" w:lineRule="auto"/>
        <w:jc w:val="right"/>
        <w:rPr>
          <w:i/>
          <w:sz w:val="24"/>
          <w:szCs w:val="24"/>
          <w:lang w:val="fr-BE"/>
        </w:rPr>
      </w:pPr>
      <w:r w:rsidRPr="00D16197">
        <w:rPr>
          <w:i/>
          <w:sz w:val="24"/>
          <w:szCs w:val="24"/>
          <w:lang w:val="fr-BE"/>
        </w:rPr>
        <w:t>Michel Serres</w:t>
      </w:r>
    </w:p>
    <w:p w:rsidR="00C2683D" w:rsidRDefault="00C2683D" w:rsidP="00711390">
      <w:pPr>
        <w:spacing w:after="0"/>
        <w:rPr>
          <w:sz w:val="24"/>
          <w:szCs w:val="24"/>
          <w:lang w:val="fr-BE"/>
        </w:rPr>
      </w:pPr>
    </w:p>
    <w:p w:rsidR="00A94694" w:rsidRPr="00C2683D" w:rsidRDefault="008151D5" w:rsidP="00C2683D">
      <w:pPr>
        <w:pStyle w:val="ListParagraph"/>
        <w:numPr>
          <w:ilvl w:val="0"/>
          <w:numId w:val="3"/>
        </w:numPr>
        <w:ind w:left="284" w:hanging="284"/>
        <w:jc w:val="center"/>
        <w:rPr>
          <w:sz w:val="32"/>
          <w:szCs w:val="32"/>
          <w:u w:val="single"/>
          <w:lang w:val="fr-BE"/>
        </w:rPr>
      </w:pPr>
      <w:r w:rsidRPr="00C2683D">
        <w:rPr>
          <w:sz w:val="32"/>
          <w:szCs w:val="32"/>
          <w:u w:val="single"/>
          <w:lang w:val="fr-BE"/>
        </w:rPr>
        <w:t>D’or</w:t>
      </w:r>
    </w:p>
    <w:p w:rsidR="00C2683D" w:rsidRDefault="00100FEB" w:rsidP="006C439E">
      <w:pPr>
        <w:spacing w:after="60" w:line="240" w:lineRule="auto"/>
        <w:jc w:val="both"/>
        <w:rPr>
          <w:sz w:val="24"/>
          <w:szCs w:val="24"/>
          <w:lang w:val="fr-BE"/>
        </w:rPr>
      </w:pPr>
      <w:r>
        <w:rPr>
          <w:sz w:val="24"/>
          <w:szCs w:val="24"/>
          <w:lang w:val="fr-BE"/>
        </w:rPr>
        <w:t>Mesdames, Messieurs,</w:t>
      </w:r>
    </w:p>
    <w:p w:rsidR="00100FEB" w:rsidRDefault="00100FEB" w:rsidP="006C439E">
      <w:pPr>
        <w:spacing w:after="60" w:line="240" w:lineRule="auto"/>
        <w:jc w:val="both"/>
        <w:rPr>
          <w:sz w:val="24"/>
          <w:szCs w:val="24"/>
          <w:lang w:val="fr-BE"/>
        </w:rPr>
      </w:pPr>
      <w:r>
        <w:rPr>
          <w:sz w:val="24"/>
          <w:szCs w:val="24"/>
          <w:lang w:val="fr-BE"/>
        </w:rPr>
        <w:t>Chers Amis de la Sécurité sociale venus du Monde entier, et de Belgique,</w:t>
      </w:r>
    </w:p>
    <w:p w:rsidR="00100FEB" w:rsidRDefault="00100FEB" w:rsidP="006C439E">
      <w:pPr>
        <w:spacing w:after="60" w:line="240" w:lineRule="auto"/>
        <w:jc w:val="both"/>
        <w:rPr>
          <w:sz w:val="24"/>
          <w:szCs w:val="24"/>
          <w:lang w:val="fr-BE"/>
        </w:rPr>
      </w:pPr>
      <w:r>
        <w:rPr>
          <w:sz w:val="24"/>
          <w:szCs w:val="24"/>
          <w:lang w:val="fr-BE"/>
        </w:rPr>
        <w:t>Bonjour!!!</w:t>
      </w:r>
    </w:p>
    <w:p w:rsidR="00100FEB" w:rsidRDefault="00783EFB" w:rsidP="006C439E">
      <w:pPr>
        <w:spacing w:after="60" w:line="240" w:lineRule="auto"/>
        <w:jc w:val="both"/>
        <w:rPr>
          <w:sz w:val="24"/>
          <w:szCs w:val="24"/>
          <w:lang w:val="fr-BE"/>
        </w:rPr>
      </w:pPr>
      <w:r>
        <w:rPr>
          <w:sz w:val="24"/>
          <w:szCs w:val="24"/>
          <w:lang w:val="fr-BE"/>
        </w:rPr>
        <w:t xml:space="preserve">Je ne doute pas un instant </w:t>
      </w:r>
      <w:r w:rsidR="00BA2310">
        <w:rPr>
          <w:sz w:val="24"/>
          <w:szCs w:val="24"/>
          <w:lang w:val="fr-BE"/>
        </w:rPr>
        <w:t xml:space="preserve">que, </w:t>
      </w:r>
      <w:r w:rsidR="008A5017">
        <w:rPr>
          <w:sz w:val="24"/>
          <w:szCs w:val="24"/>
          <w:lang w:val="fr-BE"/>
        </w:rPr>
        <w:t>sachant que vous alliez rejoindre Bruxelles, vous avez été attentifs à ce qui s’y passait d’autre en 2019 que notre Forum mondial, d’exceptionnel aussi, comme cet hommage rendu à notre Eddy Merckx national pour les 50 ans de sa première victoire dans le Tour de France, ce tour commémorant lui-même les 100 ans de son maillot jaune destiné au meneur puis au vainqueur.</w:t>
      </w:r>
    </w:p>
    <w:p w:rsidR="008A5017" w:rsidRDefault="008A5017" w:rsidP="006C439E">
      <w:pPr>
        <w:spacing w:after="60" w:line="240" w:lineRule="auto"/>
        <w:jc w:val="both"/>
        <w:rPr>
          <w:sz w:val="24"/>
          <w:szCs w:val="24"/>
          <w:lang w:val="fr-BE"/>
        </w:rPr>
      </w:pPr>
      <w:r>
        <w:rPr>
          <w:sz w:val="24"/>
          <w:szCs w:val="24"/>
          <w:lang w:val="fr-BE"/>
        </w:rPr>
        <w:t>Je ne doute pas davantage que, ce faisant, comme moi, vous ne vous êtes pas arrêtés au seul palmarès du plus grand champion cycliste de tous les temps, au quantitatif. Votre préférence a été à ce qui nous était montré d’exemplaire, à ce qui nous était offert comme modèle à suivre, comme figure d’inspiration.</w:t>
      </w:r>
    </w:p>
    <w:p w:rsidR="0076526F" w:rsidRDefault="0076526F" w:rsidP="006C439E">
      <w:pPr>
        <w:spacing w:after="60" w:line="240" w:lineRule="auto"/>
        <w:jc w:val="both"/>
        <w:rPr>
          <w:sz w:val="24"/>
          <w:szCs w:val="24"/>
          <w:lang w:val="fr-BE"/>
        </w:rPr>
      </w:pPr>
      <w:r>
        <w:rPr>
          <w:sz w:val="24"/>
          <w:szCs w:val="24"/>
          <w:lang w:val="fr-BE"/>
        </w:rPr>
        <w:t xml:space="preserve">Habiller les IPSS belges de jaune </w:t>
      </w:r>
      <w:r w:rsidR="00711390">
        <w:rPr>
          <w:sz w:val="24"/>
          <w:szCs w:val="24"/>
          <w:lang w:val="fr-BE"/>
        </w:rPr>
        <w:t>Merckx (</w:t>
      </w:r>
      <w:r w:rsidR="006F2AFD">
        <w:rPr>
          <w:sz w:val="24"/>
          <w:szCs w:val="24"/>
          <w:lang w:val="fr-BE"/>
        </w:rPr>
        <w:t>Soleil</w:t>
      </w:r>
      <w:r w:rsidR="00711390">
        <w:rPr>
          <w:sz w:val="24"/>
          <w:szCs w:val="24"/>
          <w:lang w:val="fr-BE"/>
        </w:rPr>
        <w:t>)</w:t>
      </w:r>
      <w:r w:rsidR="00616A47">
        <w:rPr>
          <w:sz w:val="24"/>
          <w:szCs w:val="24"/>
          <w:lang w:val="fr-BE"/>
        </w:rPr>
        <w:t>,</w:t>
      </w:r>
      <w:r w:rsidR="006F2AFD">
        <w:rPr>
          <w:sz w:val="24"/>
          <w:szCs w:val="24"/>
          <w:lang w:val="fr-BE"/>
        </w:rPr>
        <w:t xml:space="preserve"> d’or, </w:t>
      </w:r>
      <w:r w:rsidR="00616A47">
        <w:rPr>
          <w:sz w:val="24"/>
          <w:szCs w:val="24"/>
          <w:lang w:val="fr-BE"/>
        </w:rPr>
        <w:t>comme je le propose dans mon titre, ce n’est donc</w:t>
      </w:r>
      <w:r>
        <w:rPr>
          <w:sz w:val="24"/>
          <w:szCs w:val="24"/>
          <w:lang w:val="fr-BE"/>
        </w:rPr>
        <w:t xml:space="preserve"> pas se contenter d’énumérer, de commenter leurs nombreux «Awards» décrochés ces dernières années,</w:t>
      </w:r>
      <w:r w:rsidR="009C2AFE">
        <w:rPr>
          <w:sz w:val="24"/>
          <w:szCs w:val="24"/>
          <w:lang w:val="fr-BE"/>
        </w:rPr>
        <w:t xml:space="preserve"> </w:t>
      </w:r>
      <w:r w:rsidR="00616A47">
        <w:rPr>
          <w:sz w:val="24"/>
          <w:szCs w:val="24"/>
          <w:lang w:val="fr-BE"/>
        </w:rPr>
        <w:t>c’est</w:t>
      </w:r>
      <w:r w:rsidR="009C2AFE">
        <w:rPr>
          <w:sz w:val="24"/>
          <w:szCs w:val="24"/>
          <w:lang w:val="fr-BE"/>
        </w:rPr>
        <w:t xml:space="preserve"> mettre en avant</w:t>
      </w:r>
      <w:r w:rsidR="00E7221A">
        <w:rPr>
          <w:sz w:val="24"/>
          <w:szCs w:val="24"/>
          <w:lang w:val="fr-BE"/>
        </w:rPr>
        <w:t xml:space="preserve"> ce qui les a motivées, activées, soutenues depuis qu’elles existent, ce qui, au jour le jour, a fait qu’elles ont accompli au mieux leurs missions, leur métier, avec le souci de ne pas décevoir leurs «supporters», leurs gestionnaires représentant leurs destinataires finaux</w:t>
      </w:r>
      <w:r w:rsidR="009C2AFE">
        <w:rPr>
          <w:sz w:val="24"/>
          <w:szCs w:val="24"/>
          <w:lang w:val="fr-BE"/>
        </w:rPr>
        <w:t>.</w:t>
      </w:r>
    </w:p>
    <w:p w:rsidR="008E1602" w:rsidRDefault="00FB3833" w:rsidP="006C439E">
      <w:pPr>
        <w:spacing w:after="60" w:line="240" w:lineRule="auto"/>
        <w:jc w:val="both"/>
        <w:rPr>
          <w:sz w:val="24"/>
          <w:szCs w:val="24"/>
          <w:lang w:val="fr-BE"/>
        </w:rPr>
      </w:pPr>
      <w:r>
        <w:rPr>
          <w:sz w:val="24"/>
          <w:szCs w:val="24"/>
          <w:lang w:val="fr-BE"/>
        </w:rPr>
        <w:t xml:space="preserve">Cet </w:t>
      </w:r>
      <w:r w:rsidR="009C2AFE">
        <w:rPr>
          <w:sz w:val="24"/>
          <w:szCs w:val="24"/>
          <w:lang w:val="fr-BE"/>
        </w:rPr>
        <w:t xml:space="preserve">or, le trésor d’une certaine réussite, est à trouver, pour le partager, dans une histoire </w:t>
      </w:r>
      <w:r>
        <w:rPr>
          <w:sz w:val="24"/>
          <w:szCs w:val="24"/>
          <w:lang w:val="fr-BE"/>
        </w:rPr>
        <w:t xml:space="preserve">qui sera, </w:t>
      </w:r>
      <w:r w:rsidR="00C3096D">
        <w:rPr>
          <w:sz w:val="24"/>
          <w:szCs w:val="24"/>
          <w:lang w:val="fr-BE"/>
        </w:rPr>
        <w:t>faute de</w:t>
      </w:r>
      <w:r>
        <w:rPr>
          <w:sz w:val="24"/>
          <w:szCs w:val="24"/>
          <w:lang w:val="fr-BE"/>
        </w:rPr>
        <w:t xml:space="preserve"> temps, à peine esquissée, mais qui contient suffisamment d’ingrédients, </w:t>
      </w:r>
      <w:r w:rsidR="009C2AFE">
        <w:rPr>
          <w:sz w:val="24"/>
          <w:szCs w:val="24"/>
          <w:lang w:val="fr-BE"/>
        </w:rPr>
        <w:t xml:space="preserve">de recettes </w:t>
      </w:r>
      <w:r>
        <w:rPr>
          <w:sz w:val="24"/>
          <w:szCs w:val="24"/>
          <w:lang w:val="fr-BE"/>
        </w:rPr>
        <w:t>locales</w:t>
      </w:r>
      <w:r w:rsidR="009C2AFE">
        <w:rPr>
          <w:sz w:val="24"/>
          <w:szCs w:val="24"/>
          <w:lang w:val="fr-BE"/>
        </w:rPr>
        <w:t xml:space="preserve"> à mettre</w:t>
      </w:r>
      <w:r>
        <w:rPr>
          <w:sz w:val="24"/>
          <w:szCs w:val="24"/>
          <w:lang w:val="fr-BE"/>
        </w:rPr>
        <w:t>, s’il y a lieu, au goût, à la saveur d’autres, de chez vous.</w:t>
      </w:r>
    </w:p>
    <w:p w:rsidR="00FF7D2C" w:rsidRDefault="009C2AFE" w:rsidP="006C439E">
      <w:pPr>
        <w:spacing w:after="60" w:line="240" w:lineRule="auto"/>
        <w:jc w:val="both"/>
        <w:rPr>
          <w:sz w:val="24"/>
          <w:szCs w:val="24"/>
          <w:lang w:val="fr-BE"/>
        </w:rPr>
      </w:pPr>
      <w:r>
        <w:rPr>
          <w:sz w:val="24"/>
          <w:szCs w:val="24"/>
          <w:lang w:val="fr-BE"/>
        </w:rPr>
        <w:t>Je partirai des «racines»</w:t>
      </w:r>
      <w:r w:rsidR="008E1602">
        <w:rPr>
          <w:sz w:val="24"/>
          <w:szCs w:val="24"/>
          <w:lang w:val="fr-BE"/>
        </w:rPr>
        <w:t xml:space="preserve"> profondes</w:t>
      </w:r>
      <w:r>
        <w:rPr>
          <w:sz w:val="24"/>
          <w:szCs w:val="24"/>
          <w:lang w:val="fr-BE"/>
        </w:rPr>
        <w:t xml:space="preserve">. J’évoquerai les «mises en orbite» marquantes. </w:t>
      </w:r>
      <w:r w:rsidR="00FF7D2C">
        <w:rPr>
          <w:sz w:val="24"/>
          <w:szCs w:val="24"/>
          <w:lang w:val="fr-BE"/>
        </w:rPr>
        <w:t>Je lancerai l’une ou l’autre</w:t>
      </w:r>
      <w:proofErr w:type="gramStart"/>
      <w:r w:rsidR="00FF7D2C">
        <w:rPr>
          <w:sz w:val="24"/>
          <w:szCs w:val="24"/>
          <w:lang w:val="fr-BE"/>
        </w:rPr>
        <w:t xml:space="preserve"> </w:t>
      </w:r>
      <w:r>
        <w:rPr>
          <w:sz w:val="24"/>
          <w:szCs w:val="24"/>
          <w:lang w:val="fr-BE"/>
        </w:rPr>
        <w:t>«sonde</w:t>
      </w:r>
      <w:proofErr w:type="gramEnd"/>
      <w:r>
        <w:rPr>
          <w:sz w:val="24"/>
          <w:szCs w:val="24"/>
          <w:lang w:val="fr-BE"/>
        </w:rPr>
        <w:t xml:space="preserve">» susceptible d’ouvrir aux chemins d’avenir. </w:t>
      </w:r>
    </w:p>
    <w:p w:rsidR="00E66265" w:rsidRDefault="00E66265" w:rsidP="00A565BF">
      <w:pPr>
        <w:spacing w:after="60"/>
        <w:jc w:val="both"/>
        <w:rPr>
          <w:sz w:val="24"/>
          <w:szCs w:val="24"/>
          <w:lang w:val="fr-BE"/>
        </w:rPr>
      </w:pPr>
    </w:p>
    <w:p w:rsidR="004D3091" w:rsidRDefault="004D3091" w:rsidP="00EB054B">
      <w:pPr>
        <w:pStyle w:val="ListParagraph"/>
        <w:numPr>
          <w:ilvl w:val="0"/>
          <w:numId w:val="3"/>
        </w:numPr>
        <w:spacing w:after="0" w:line="240" w:lineRule="auto"/>
        <w:ind w:left="284" w:hanging="284"/>
        <w:jc w:val="center"/>
        <w:rPr>
          <w:sz w:val="32"/>
          <w:szCs w:val="32"/>
          <w:u w:val="single"/>
          <w:lang w:val="fr-BE"/>
        </w:rPr>
      </w:pPr>
      <w:r>
        <w:rPr>
          <w:sz w:val="32"/>
          <w:szCs w:val="32"/>
          <w:u w:val="single"/>
          <w:lang w:val="fr-BE"/>
        </w:rPr>
        <w:t>Racines</w:t>
      </w:r>
    </w:p>
    <w:p w:rsidR="00EB054B" w:rsidRPr="00C2683D" w:rsidRDefault="00EB054B" w:rsidP="00EB054B">
      <w:pPr>
        <w:pStyle w:val="ListParagraph"/>
        <w:spacing w:after="0" w:line="240" w:lineRule="auto"/>
        <w:ind w:left="284"/>
        <w:rPr>
          <w:sz w:val="32"/>
          <w:szCs w:val="32"/>
          <w:u w:val="single"/>
          <w:lang w:val="fr-BE"/>
        </w:rPr>
      </w:pPr>
      <w:bookmarkStart w:id="0" w:name="_GoBack"/>
      <w:bookmarkEnd w:id="0"/>
    </w:p>
    <w:p w:rsidR="00DF6C5B" w:rsidRDefault="00DF6C5B" w:rsidP="00A565BF">
      <w:pPr>
        <w:spacing w:after="60" w:line="240" w:lineRule="auto"/>
        <w:jc w:val="both"/>
        <w:rPr>
          <w:sz w:val="24"/>
          <w:szCs w:val="24"/>
          <w:lang w:val="fr-BE"/>
        </w:rPr>
      </w:pPr>
      <w:r>
        <w:rPr>
          <w:sz w:val="24"/>
          <w:szCs w:val="24"/>
          <w:lang w:val="fr-BE"/>
        </w:rPr>
        <w:t>Les racines des I.P.S.S. belges sont, pour aller à l’essentiel par un très grand raccourci, le fruit d’une belle clandestinité, paritaire, employeurs-travailleurs, vécue pen</w:t>
      </w:r>
      <w:r w:rsidR="00296F2D">
        <w:rPr>
          <w:sz w:val="24"/>
          <w:szCs w:val="24"/>
          <w:lang w:val="fr-BE"/>
        </w:rPr>
        <w:t>dant la seconde guerre mondiale, durant l’occupation, et qui a survécu par après en gestion paritaire à géométrie variable.</w:t>
      </w:r>
    </w:p>
    <w:p w:rsidR="00296F2D" w:rsidRDefault="00296F2D" w:rsidP="00A565BF">
      <w:pPr>
        <w:spacing w:after="60" w:line="240" w:lineRule="auto"/>
        <w:jc w:val="both"/>
        <w:rPr>
          <w:sz w:val="24"/>
          <w:szCs w:val="24"/>
          <w:lang w:val="fr-BE"/>
        </w:rPr>
      </w:pPr>
      <w:r>
        <w:rPr>
          <w:sz w:val="24"/>
          <w:szCs w:val="24"/>
          <w:lang w:val="fr-BE"/>
        </w:rPr>
        <w:t>Toutes les couvertures de sécurité sociale dont nous bénéficions en Belgique aujourd’hui, sont, dans leur forme regroupée, élargie, généralisée, obligatoire issu</w:t>
      </w:r>
      <w:r w:rsidR="007F78AD">
        <w:rPr>
          <w:sz w:val="24"/>
          <w:szCs w:val="24"/>
          <w:lang w:val="fr-BE"/>
        </w:rPr>
        <w:t>e</w:t>
      </w:r>
      <w:r>
        <w:rPr>
          <w:sz w:val="24"/>
          <w:szCs w:val="24"/>
          <w:lang w:val="fr-BE"/>
        </w:rPr>
        <w:t xml:space="preserve">s d’un texte signé en pleine offensive </w:t>
      </w:r>
      <w:proofErr w:type="spellStart"/>
      <w:r>
        <w:rPr>
          <w:sz w:val="24"/>
          <w:szCs w:val="24"/>
          <w:lang w:val="fr-BE"/>
        </w:rPr>
        <w:t>von</w:t>
      </w:r>
      <w:proofErr w:type="spellEnd"/>
      <w:r>
        <w:rPr>
          <w:sz w:val="24"/>
          <w:szCs w:val="24"/>
          <w:lang w:val="fr-BE"/>
        </w:rPr>
        <w:t xml:space="preserve"> Rundstedt</w:t>
      </w:r>
      <w:r w:rsidR="0078440C">
        <w:rPr>
          <w:sz w:val="24"/>
          <w:szCs w:val="24"/>
          <w:lang w:val="fr-BE"/>
        </w:rPr>
        <w:t>, en pleine bataille des Ardennes, au dernier et sanglant coup de poker d’Hitler. Ce texte trouve son origine dans le «Projet d’accord de solidarité sociale</w:t>
      </w:r>
      <w:r w:rsidR="007F78AD">
        <w:rPr>
          <w:sz w:val="24"/>
          <w:szCs w:val="24"/>
          <w:lang w:val="fr-BE"/>
        </w:rPr>
        <w:t>»</w:t>
      </w:r>
      <w:r w:rsidR="0078440C">
        <w:rPr>
          <w:sz w:val="24"/>
          <w:szCs w:val="24"/>
          <w:lang w:val="fr-BE"/>
        </w:rPr>
        <w:t xml:space="preserve"> conclu discrètement, secrètement par un comité patronal-ouvrier</w:t>
      </w:r>
      <w:r w:rsidR="00711390">
        <w:rPr>
          <w:sz w:val="24"/>
          <w:szCs w:val="24"/>
          <w:lang w:val="fr-BE"/>
        </w:rPr>
        <w:t xml:space="preserve"> soutenu par de hauts fonctionnaires</w:t>
      </w:r>
      <w:r w:rsidR="0078440C">
        <w:rPr>
          <w:sz w:val="24"/>
          <w:szCs w:val="24"/>
          <w:lang w:val="fr-BE"/>
        </w:rPr>
        <w:t>, auquel se joindra l’une ou l’autre personnalité politique, dont Achille Van Acker qui en réalisera comme Ministre responsable la transposition légale pour tout ce qui a trait à la Sécu.</w:t>
      </w:r>
      <w:r w:rsidR="00451C24">
        <w:rPr>
          <w:sz w:val="24"/>
          <w:szCs w:val="24"/>
          <w:lang w:val="fr-BE"/>
        </w:rPr>
        <w:t xml:space="preserve"> Et cette transposition légale, c’est l’arrêté-loi du 28 décembre 1944 qui va fêter ses 75 ans, relayé le 27 juin 1969, il y a 50 ans, par la loi dite O.N.S.S. (Office </w:t>
      </w:r>
      <w:r w:rsidR="007F78AD">
        <w:rPr>
          <w:sz w:val="24"/>
          <w:szCs w:val="24"/>
          <w:lang w:val="fr-BE"/>
        </w:rPr>
        <w:t>n</w:t>
      </w:r>
      <w:r w:rsidR="00451C24">
        <w:rPr>
          <w:sz w:val="24"/>
          <w:szCs w:val="24"/>
          <w:lang w:val="fr-BE"/>
        </w:rPr>
        <w:t xml:space="preserve">ational de </w:t>
      </w:r>
      <w:r w:rsidR="007F78AD">
        <w:rPr>
          <w:sz w:val="24"/>
          <w:szCs w:val="24"/>
          <w:lang w:val="fr-BE"/>
        </w:rPr>
        <w:t>s</w:t>
      </w:r>
      <w:r w:rsidR="00451C24">
        <w:rPr>
          <w:sz w:val="24"/>
          <w:szCs w:val="24"/>
          <w:lang w:val="fr-BE"/>
        </w:rPr>
        <w:t xml:space="preserve">écurité </w:t>
      </w:r>
      <w:r w:rsidR="007F78AD">
        <w:rPr>
          <w:sz w:val="24"/>
          <w:szCs w:val="24"/>
          <w:lang w:val="fr-BE"/>
        </w:rPr>
        <w:t>s</w:t>
      </w:r>
      <w:r w:rsidR="00451C24">
        <w:rPr>
          <w:sz w:val="24"/>
          <w:szCs w:val="24"/>
          <w:lang w:val="fr-BE"/>
        </w:rPr>
        <w:t xml:space="preserve">ociale), </w:t>
      </w:r>
      <w:r w:rsidR="007F78AD">
        <w:rPr>
          <w:sz w:val="24"/>
          <w:szCs w:val="24"/>
          <w:lang w:val="fr-BE"/>
        </w:rPr>
        <w:t>qui</w:t>
      </w:r>
      <w:r w:rsidR="00451C24">
        <w:rPr>
          <w:sz w:val="24"/>
          <w:szCs w:val="24"/>
          <w:lang w:val="fr-BE"/>
        </w:rPr>
        <w:t xml:space="preserve"> en sera le nouvel habit pour des principes confirmés.</w:t>
      </w:r>
    </w:p>
    <w:p w:rsidR="00451C24" w:rsidRDefault="00451C24" w:rsidP="00A565BF">
      <w:pPr>
        <w:spacing w:after="60" w:line="240" w:lineRule="auto"/>
        <w:jc w:val="both"/>
        <w:rPr>
          <w:sz w:val="24"/>
          <w:szCs w:val="24"/>
          <w:lang w:val="fr-BE"/>
        </w:rPr>
      </w:pPr>
      <w:r>
        <w:rPr>
          <w:sz w:val="24"/>
          <w:szCs w:val="24"/>
          <w:lang w:val="fr-BE"/>
        </w:rPr>
        <w:t xml:space="preserve">Notre panoplie complète de protection sociale vient de là, </w:t>
      </w:r>
      <w:r w:rsidR="00407224">
        <w:rPr>
          <w:sz w:val="24"/>
          <w:szCs w:val="24"/>
          <w:lang w:val="fr-BE"/>
        </w:rPr>
        <w:t>imprégnée de concertation sociale, de pré-tripartisme, dans la ligne de la Déclaration de Philadelphie du 10 mai 1944, il y a également 75 ans.</w:t>
      </w:r>
    </w:p>
    <w:p w:rsidR="005F53A7" w:rsidRDefault="005F53A7" w:rsidP="005F53A7">
      <w:pPr>
        <w:jc w:val="both"/>
        <w:rPr>
          <w:sz w:val="24"/>
          <w:szCs w:val="24"/>
          <w:u w:val="single"/>
          <w:lang w:val="fr-BE"/>
        </w:rPr>
      </w:pPr>
    </w:p>
    <w:p w:rsidR="005F53A7" w:rsidRPr="00BD73E2" w:rsidRDefault="00BD73E2" w:rsidP="00D54E87">
      <w:pPr>
        <w:pStyle w:val="ListParagraph"/>
        <w:numPr>
          <w:ilvl w:val="0"/>
          <w:numId w:val="3"/>
        </w:numPr>
        <w:spacing w:after="0" w:line="240" w:lineRule="auto"/>
        <w:ind w:left="284" w:hanging="284"/>
        <w:jc w:val="center"/>
        <w:rPr>
          <w:sz w:val="32"/>
          <w:szCs w:val="32"/>
          <w:u w:val="single"/>
          <w:lang w:val="fr-BE"/>
        </w:rPr>
      </w:pPr>
      <w:r>
        <w:rPr>
          <w:sz w:val="32"/>
          <w:szCs w:val="32"/>
          <w:u w:val="single"/>
          <w:lang w:val="fr-BE"/>
        </w:rPr>
        <w:t>Mises en orbite</w:t>
      </w:r>
    </w:p>
    <w:p w:rsidR="005F53A7" w:rsidRPr="00D54E87" w:rsidRDefault="005F53A7" w:rsidP="0000050B">
      <w:pPr>
        <w:spacing w:after="0"/>
        <w:rPr>
          <w:sz w:val="16"/>
          <w:szCs w:val="16"/>
          <w:u w:val="single"/>
          <w:lang w:val="fr-BE"/>
        </w:rPr>
      </w:pPr>
    </w:p>
    <w:p w:rsidR="00172208" w:rsidRDefault="00172208" w:rsidP="006C439E">
      <w:pPr>
        <w:spacing w:after="60" w:line="240" w:lineRule="auto"/>
        <w:jc w:val="both"/>
        <w:rPr>
          <w:sz w:val="24"/>
          <w:szCs w:val="24"/>
          <w:lang w:val="fr-BE"/>
        </w:rPr>
      </w:pPr>
      <w:r>
        <w:rPr>
          <w:sz w:val="24"/>
          <w:szCs w:val="24"/>
          <w:lang w:val="fr-BE"/>
        </w:rPr>
        <w:t>Depuis ce coup d’envoi, la sécurité sociale belge</w:t>
      </w:r>
      <w:r w:rsidR="00002241">
        <w:rPr>
          <w:sz w:val="24"/>
          <w:szCs w:val="24"/>
          <w:lang w:val="fr-BE"/>
        </w:rPr>
        <w:t>,</w:t>
      </w:r>
      <w:r>
        <w:rPr>
          <w:sz w:val="24"/>
          <w:szCs w:val="24"/>
          <w:lang w:val="fr-BE"/>
        </w:rPr>
        <w:t xml:space="preserve"> avec ses I.P.S.S., est restée à la pointe de la bonne gouvernance publique, a ouvert l’E-temps dans toute l’Administration du Royaume.</w:t>
      </w:r>
    </w:p>
    <w:p w:rsidR="00172208" w:rsidRPr="006C439E" w:rsidRDefault="00172208" w:rsidP="006C439E">
      <w:pPr>
        <w:spacing w:after="60" w:line="240" w:lineRule="auto"/>
        <w:jc w:val="both"/>
        <w:rPr>
          <w:sz w:val="24"/>
          <w:szCs w:val="24"/>
          <w:lang w:val="fr-BE"/>
        </w:rPr>
      </w:pPr>
      <w:r w:rsidRPr="006C439E">
        <w:rPr>
          <w:sz w:val="24"/>
          <w:szCs w:val="24"/>
          <w:lang w:val="fr-BE"/>
        </w:rPr>
        <w:t>On peut, à nouveau en chaussant ses bottes de sept lieues, retenir 6 mises en orbite principales, six modules ou orbiteurs arrimés dans notre espace Sécu</w:t>
      </w:r>
      <w:r w:rsidR="00002241" w:rsidRPr="006C439E">
        <w:rPr>
          <w:sz w:val="24"/>
          <w:szCs w:val="24"/>
          <w:lang w:val="fr-BE"/>
        </w:rPr>
        <w:t>,</w:t>
      </w:r>
      <w:r w:rsidRPr="006C439E">
        <w:rPr>
          <w:sz w:val="24"/>
          <w:szCs w:val="24"/>
          <w:lang w:val="fr-BE"/>
        </w:rPr>
        <w:t xml:space="preserve"> qui sont nos clés de succès.</w:t>
      </w:r>
    </w:p>
    <w:p w:rsidR="00815D73" w:rsidRDefault="00220010" w:rsidP="001A23D3">
      <w:pPr>
        <w:pStyle w:val="ListParagraph"/>
        <w:numPr>
          <w:ilvl w:val="0"/>
          <w:numId w:val="10"/>
        </w:numPr>
        <w:spacing w:before="120" w:after="60" w:line="240" w:lineRule="auto"/>
        <w:ind w:left="357" w:hanging="357"/>
        <w:jc w:val="both"/>
        <w:rPr>
          <w:sz w:val="24"/>
          <w:szCs w:val="24"/>
          <w:lang w:val="fr-BE"/>
        </w:rPr>
      </w:pPr>
      <w:r w:rsidRPr="00815D73">
        <w:rPr>
          <w:sz w:val="24"/>
          <w:szCs w:val="24"/>
          <w:lang w:val="fr-BE"/>
        </w:rPr>
        <w:t>Le premier module, présent dès le début ainsi qu’on vient de le voir, est le module «participatif» construit</w:t>
      </w:r>
      <w:r w:rsidR="007878F3" w:rsidRPr="00815D73">
        <w:rPr>
          <w:sz w:val="24"/>
          <w:szCs w:val="24"/>
          <w:lang w:val="fr-BE"/>
        </w:rPr>
        <w:t xml:space="preserve"> sur le concept de gestion paritaire. Ce concept peut être décliné selon plusieurs formules associant </w:t>
      </w:r>
      <w:r w:rsidR="00002241" w:rsidRPr="00815D73">
        <w:rPr>
          <w:sz w:val="24"/>
          <w:szCs w:val="24"/>
          <w:lang w:val="fr-BE"/>
        </w:rPr>
        <w:t>dans</w:t>
      </w:r>
      <w:r w:rsidR="007878F3" w:rsidRPr="00815D73">
        <w:rPr>
          <w:sz w:val="24"/>
          <w:szCs w:val="24"/>
          <w:lang w:val="fr-BE"/>
        </w:rPr>
        <w:t xml:space="preserve"> les organes de gestion des représentants de ceux qui sont concernés, les employeurs, les travailleurs, leurs familles, etc., c’est-à-dire de ceux qui vont être touchés par l’action des institutions ou des services ainsi gérés. Peuvent s’y ajouter des représentants de l’Autorité. Une attention prioritaire et constante est accordée aux assurés sociaux, aux citoyens visés, aux entreprises contributrices.</w:t>
      </w:r>
    </w:p>
    <w:p w:rsidR="001A23D3" w:rsidRPr="001A23D3" w:rsidRDefault="001A23D3" w:rsidP="001A23D3">
      <w:pPr>
        <w:pStyle w:val="ListParagraph"/>
        <w:spacing w:after="0" w:line="240" w:lineRule="auto"/>
        <w:ind w:left="357"/>
        <w:jc w:val="both"/>
        <w:rPr>
          <w:sz w:val="8"/>
          <w:szCs w:val="24"/>
          <w:lang w:val="fr-BE"/>
        </w:rPr>
      </w:pPr>
    </w:p>
    <w:p w:rsidR="00172208" w:rsidRPr="00815D73" w:rsidRDefault="00B12111" w:rsidP="001A23D3">
      <w:pPr>
        <w:pStyle w:val="ListParagraph"/>
        <w:numPr>
          <w:ilvl w:val="0"/>
          <w:numId w:val="10"/>
        </w:numPr>
        <w:spacing w:before="120" w:after="60" w:line="240" w:lineRule="auto"/>
        <w:ind w:left="357" w:hanging="357"/>
        <w:jc w:val="both"/>
        <w:rPr>
          <w:sz w:val="24"/>
          <w:szCs w:val="24"/>
          <w:lang w:val="fr-BE"/>
        </w:rPr>
      </w:pPr>
      <w:r w:rsidRPr="00815D73">
        <w:rPr>
          <w:sz w:val="24"/>
          <w:szCs w:val="24"/>
          <w:lang w:val="fr-BE"/>
        </w:rPr>
        <w:t>Le deuxième module, en place tout au début lui aussi, est le module</w:t>
      </w:r>
      <w:proofErr w:type="gramStart"/>
      <w:r w:rsidRPr="00815D73">
        <w:rPr>
          <w:sz w:val="24"/>
          <w:szCs w:val="24"/>
          <w:lang w:val="fr-BE"/>
        </w:rPr>
        <w:t xml:space="preserve"> «ICT</w:t>
      </w:r>
      <w:proofErr w:type="gramEnd"/>
      <w:r w:rsidRPr="00815D73">
        <w:rPr>
          <w:sz w:val="24"/>
          <w:szCs w:val="24"/>
          <w:lang w:val="fr-BE"/>
        </w:rPr>
        <w:t>».</w:t>
      </w:r>
    </w:p>
    <w:p w:rsidR="00D54E87" w:rsidRDefault="00365582" w:rsidP="00815D73">
      <w:pPr>
        <w:spacing w:before="60" w:after="60" w:line="240" w:lineRule="auto"/>
        <w:ind w:left="357"/>
        <w:jc w:val="both"/>
        <w:rPr>
          <w:sz w:val="24"/>
          <w:szCs w:val="24"/>
          <w:lang w:val="fr-BE"/>
        </w:rPr>
      </w:pPr>
      <w:r>
        <w:rPr>
          <w:sz w:val="24"/>
          <w:szCs w:val="24"/>
          <w:lang w:val="fr-BE"/>
        </w:rPr>
        <w:t xml:space="preserve">Tout est parti de la mécanographie. Selon un certain </w:t>
      </w:r>
      <w:proofErr w:type="spellStart"/>
      <w:r>
        <w:rPr>
          <w:sz w:val="24"/>
          <w:szCs w:val="24"/>
          <w:lang w:val="fr-BE"/>
        </w:rPr>
        <w:t>Renatus</w:t>
      </w:r>
      <w:proofErr w:type="spellEnd"/>
      <w:r>
        <w:rPr>
          <w:sz w:val="24"/>
          <w:szCs w:val="24"/>
          <w:lang w:val="fr-BE"/>
        </w:rPr>
        <w:t xml:space="preserve">, journaliste au journal </w:t>
      </w:r>
      <w:r w:rsidRPr="00365582">
        <w:rPr>
          <w:b/>
          <w:sz w:val="24"/>
          <w:szCs w:val="24"/>
          <w:lang w:val="fr-BE"/>
        </w:rPr>
        <w:t>Le Soir</w:t>
      </w:r>
      <w:r>
        <w:rPr>
          <w:sz w:val="24"/>
          <w:szCs w:val="24"/>
          <w:lang w:val="fr-BE"/>
        </w:rPr>
        <w:t>, dans son</w:t>
      </w:r>
      <w:r w:rsidR="009E4FE1">
        <w:rPr>
          <w:sz w:val="24"/>
          <w:szCs w:val="24"/>
          <w:lang w:val="fr-BE"/>
        </w:rPr>
        <w:t xml:space="preserve"> édition des 4-5 janvier 1945, l’arrêté-loi du 28 décembre 1944 comporte une innovation «peut-être la plus importante» d’un point de vue pratique, à savoir le recours à l’apport de la mécanographie, à l’époque nouvelle technologie anticipant celles de l’information et de la communication (NTIC), testée dans le régime des allocations familiales, et sans laquelle on n’aurait pas </w:t>
      </w:r>
      <w:r w:rsidR="00C71AAB">
        <w:rPr>
          <w:sz w:val="24"/>
          <w:szCs w:val="24"/>
          <w:lang w:val="fr-BE"/>
        </w:rPr>
        <w:t>p</w:t>
      </w:r>
      <w:r w:rsidR="009E4FE1">
        <w:rPr>
          <w:sz w:val="24"/>
          <w:szCs w:val="24"/>
          <w:lang w:val="fr-BE"/>
        </w:rPr>
        <w:t xml:space="preserve">u lancer la réforme aussi vite et avec aussi peu de ratés. </w:t>
      </w:r>
    </w:p>
    <w:p w:rsidR="00873EC2" w:rsidRDefault="000D06C7" w:rsidP="00815D73">
      <w:pPr>
        <w:spacing w:before="60" w:after="60" w:line="240" w:lineRule="auto"/>
        <w:ind w:left="357"/>
        <w:jc w:val="both"/>
        <w:rPr>
          <w:sz w:val="24"/>
          <w:szCs w:val="24"/>
          <w:lang w:val="fr-BE"/>
        </w:rPr>
      </w:pPr>
      <w:r>
        <w:rPr>
          <w:sz w:val="24"/>
          <w:szCs w:val="24"/>
          <w:lang w:val="fr-BE"/>
        </w:rPr>
        <w:t>Depuis, la sécu n’a cessé de recourir aux supports techniques</w:t>
      </w:r>
      <w:r w:rsidR="00DD13B9">
        <w:rPr>
          <w:sz w:val="24"/>
          <w:szCs w:val="24"/>
          <w:lang w:val="fr-BE"/>
        </w:rPr>
        <w:t xml:space="preserve"> qui vont progressivement se fondre dans ce que l’on appelle l’informatique, le numérique, et lui permettre de se moderniser en permanence, notamment fin des années quatre-vingts – début des années </w:t>
      </w:r>
      <w:proofErr w:type="spellStart"/>
      <w:r w:rsidR="00DD13B9">
        <w:rPr>
          <w:sz w:val="24"/>
          <w:szCs w:val="24"/>
          <w:lang w:val="fr-BE"/>
        </w:rPr>
        <w:t>nonantes</w:t>
      </w:r>
      <w:proofErr w:type="spellEnd"/>
      <w:r w:rsidR="00DD13B9">
        <w:rPr>
          <w:sz w:val="24"/>
          <w:szCs w:val="24"/>
          <w:lang w:val="fr-BE"/>
        </w:rPr>
        <w:t>, au moment où «Le Monde de la Toile nous a gagné»</w:t>
      </w:r>
      <w:r w:rsidR="00873EC2">
        <w:rPr>
          <w:sz w:val="24"/>
          <w:szCs w:val="24"/>
          <w:lang w:val="fr-BE"/>
        </w:rPr>
        <w:t>, par la création de la Banque-carrefour de la sécurité sociale, et puis par le déploiement de l’«e-</w:t>
      </w:r>
      <w:proofErr w:type="spellStart"/>
      <w:r w:rsidR="00873EC2">
        <w:rPr>
          <w:sz w:val="24"/>
          <w:szCs w:val="24"/>
          <w:lang w:val="fr-BE"/>
        </w:rPr>
        <w:t>government</w:t>
      </w:r>
      <w:proofErr w:type="spellEnd"/>
      <w:r w:rsidR="00873EC2">
        <w:rPr>
          <w:sz w:val="24"/>
          <w:szCs w:val="24"/>
          <w:lang w:val="fr-BE"/>
        </w:rPr>
        <w:t>» belge de la sécurité sociale, qui a fait l’objet d’un nombre impressionnant de reconnaissances tant dans le Royaume qu’en Europe et dans le Monde, où il s’est imposé comme «best practice».</w:t>
      </w:r>
      <w:r w:rsidR="008C3048">
        <w:rPr>
          <w:sz w:val="24"/>
          <w:szCs w:val="24"/>
          <w:lang w:val="fr-BE"/>
        </w:rPr>
        <w:t xml:space="preserve"> La monographie de présentation y fait allusion.</w:t>
      </w:r>
    </w:p>
    <w:p w:rsidR="00365582" w:rsidRDefault="00CD6F84" w:rsidP="006C439E">
      <w:pPr>
        <w:spacing w:after="60" w:line="240" w:lineRule="auto"/>
        <w:jc w:val="both"/>
        <w:rPr>
          <w:sz w:val="24"/>
          <w:szCs w:val="24"/>
          <w:lang w:val="fr-BE"/>
        </w:rPr>
      </w:pPr>
      <w:r>
        <w:rPr>
          <w:sz w:val="24"/>
          <w:szCs w:val="24"/>
          <w:lang w:val="fr-BE"/>
        </w:rPr>
        <w:t>La distinction la plus prestigieuse, la première obtenue par une entité publique belge, a été celle du</w:t>
      </w:r>
      <w:proofErr w:type="gramStart"/>
      <w:r>
        <w:rPr>
          <w:sz w:val="24"/>
          <w:szCs w:val="24"/>
          <w:lang w:val="fr-BE"/>
        </w:rPr>
        <w:t xml:space="preserve"> «Public</w:t>
      </w:r>
      <w:proofErr w:type="gramEnd"/>
      <w:r>
        <w:rPr>
          <w:sz w:val="24"/>
          <w:szCs w:val="24"/>
          <w:lang w:val="fr-BE"/>
        </w:rPr>
        <w:t xml:space="preserve"> Service </w:t>
      </w:r>
      <w:proofErr w:type="spellStart"/>
      <w:r>
        <w:rPr>
          <w:sz w:val="24"/>
          <w:szCs w:val="24"/>
          <w:lang w:val="fr-BE"/>
        </w:rPr>
        <w:t>Award</w:t>
      </w:r>
      <w:proofErr w:type="spellEnd"/>
      <w:r>
        <w:rPr>
          <w:sz w:val="24"/>
          <w:szCs w:val="24"/>
          <w:lang w:val="fr-BE"/>
        </w:rPr>
        <w:t>» qui lui a été décerné par l’O.N.U., l’Organisation des Nations Unies, le 23 juin 2006, à son siège central de New York dans la catégorie «Utilisation des technologies de l’information et de la communication par l’administration publique».</w:t>
      </w:r>
    </w:p>
    <w:p w:rsidR="00CD6F84" w:rsidRDefault="00CD6F84" w:rsidP="008643B8">
      <w:pPr>
        <w:spacing w:after="60"/>
        <w:jc w:val="both"/>
        <w:rPr>
          <w:sz w:val="24"/>
          <w:szCs w:val="24"/>
          <w:lang w:val="fr-BE"/>
        </w:rPr>
      </w:pPr>
      <w:r>
        <w:rPr>
          <w:sz w:val="24"/>
          <w:szCs w:val="24"/>
          <w:lang w:val="fr-BE"/>
        </w:rPr>
        <w:t xml:space="preserve">Mais bien d’autres Awards ont souligné </w:t>
      </w:r>
      <w:r w:rsidR="0000050B">
        <w:rPr>
          <w:sz w:val="24"/>
          <w:szCs w:val="24"/>
          <w:lang w:val="fr-BE"/>
        </w:rPr>
        <w:t>l’intérêt</w:t>
      </w:r>
      <w:r>
        <w:rPr>
          <w:sz w:val="24"/>
          <w:szCs w:val="24"/>
          <w:lang w:val="fr-BE"/>
        </w:rPr>
        <w:t xml:space="preserve"> de nos réalisations</w:t>
      </w:r>
      <w:r w:rsidR="00C71AAB">
        <w:rPr>
          <w:sz w:val="24"/>
          <w:szCs w:val="24"/>
          <w:lang w:val="fr-BE"/>
        </w:rPr>
        <w:t>,</w:t>
      </w:r>
      <w:r>
        <w:rPr>
          <w:sz w:val="24"/>
          <w:szCs w:val="24"/>
          <w:lang w:val="fr-BE"/>
        </w:rPr>
        <w:t xml:space="preserve"> dont récemment:</w:t>
      </w:r>
    </w:p>
    <w:p w:rsidR="008643B8" w:rsidRDefault="00294825" w:rsidP="00815D73">
      <w:pPr>
        <w:pStyle w:val="ListParagraph"/>
        <w:numPr>
          <w:ilvl w:val="0"/>
          <w:numId w:val="7"/>
        </w:numPr>
        <w:spacing w:before="60" w:after="60" w:line="240" w:lineRule="auto"/>
        <w:jc w:val="both"/>
        <w:rPr>
          <w:sz w:val="24"/>
          <w:szCs w:val="24"/>
          <w:lang w:val="fr-BE"/>
        </w:rPr>
      </w:pPr>
      <w:r>
        <w:rPr>
          <w:sz w:val="24"/>
          <w:szCs w:val="24"/>
          <w:lang w:val="fr-BE"/>
        </w:rPr>
        <w:t>En 2016 (le 1</w:t>
      </w:r>
      <w:r w:rsidRPr="00294825">
        <w:rPr>
          <w:sz w:val="24"/>
          <w:szCs w:val="24"/>
          <w:vertAlign w:val="superscript"/>
          <w:lang w:val="fr-BE"/>
        </w:rPr>
        <w:t>er</w:t>
      </w:r>
      <w:r>
        <w:rPr>
          <w:sz w:val="24"/>
          <w:szCs w:val="24"/>
          <w:lang w:val="fr-BE"/>
        </w:rPr>
        <w:t xml:space="preserve"> décembre), à Bruxelles, le projet «G-Cloud» piloté par les I.P.S.S.</w:t>
      </w:r>
      <w:r w:rsidR="00C71AAB">
        <w:rPr>
          <w:sz w:val="24"/>
          <w:szCs w:val="24"/>
          <w:lang w:val="fr-BE"/>
        </w:rPr>
        <w:t>,</w:t>
      </w:r>
      <w:r>
        <w:rPr>
          <w:sz w:val="24"/>
          <w:szCs w:val="24"/>
          <w:lang w:val="fr-BE"/>
        </w:rPr>
        <w:t xml:space="preserve"> pour elles et les services publics fédéraux</w:t>
      </w:r>
      <w:r w:rsidR="00C71AAB">
        <w:rPr>
          <w:sz w:val="24"/>
          <w:szCs w:val="24"/>
          <w:lang w:val="fr-BE"/>
        </w:rPr>
        <w:t>,</w:t>
      </w:r>
      <w:r>
        <w:rPr>
          <w:sz w:val="24"/>
          <w:szCs w:val="24"/>
          <w:lang w:val="fr-BE"/>
        </w:rPr>
        <w:t xml:space="preserve"> a été le grand gagnant des e-</w:t>
      </w:r>
      <w:proofErr w:type="spellStart"/>
      <w:r>
        <w:rPr>
          <w:sz w:val="24"/>
          <w:szCs w:val="24"/>
          <w:lang w:val="fr-BE"/>
        </w:rPr>
        <w:t>Gov</w:t>
      </w:r>
      <w:proofErr w:type="spellEnd"/>
      <w:r>
        <w:rPr>
          <w:sz w:val="24"/>
          <w:szCs w:val="24"/>
          <w:lang w:val="fr-BE"/>
        </w:rPr>
        <w:t xml:space="preserve"> Awards décernés par </w:t>
      </w:r>
      <w:proofErr w:type="spellStart"/>
      <w:r>
        <w:rPr>
          <w:sz w:val="24"/>
          <w:szCs w:val="24"/>
          <w:lang w:val="fr-BE"/>
        </w:rPr>
        <w:t>Agoria</w:t>
      </w:r>
      <w:proofErr w:type="spellEnd"/>
      <w:r>
        <w:rPr>
          <w:sz w:val="24"/>
          <w:szCs w:val="24"/>
          <w:lang w:val="fr-BE"/>
        </w:rPr>
        <w:t xml:space="preserve">, l’organisation ou association professionnelle des entreprises technologiques </w:t>
      </w:r>
      <w:proofErr w:type="spellStart"/>
      <w:r>
        <w:rPr>
          <w:sz w:val="24"/>
          <w:szCs w:val="24"/>
          <w:lang w:val="fr-BE"/>
        </w:rPr>
        <w:t>oeuvrant</w:t>
      </w:r>
      <w:proofErr w:type="spellEnd"/>
      <w:r>
        <w:rPr>
          <w:sz w:val="24"/>
          <w:szCs w:val="24"/>
          <w:lang w:val="fr-BE"/>
        </w:rPr>
        <w:t xml:space="preserve"> dans le Royaume. Ce premier prix, celui du «super </w:t>
      </w:r>
      <w:proofErr w:type="spellStart"/>
      <w:r>
        <w:rPr>
          <w:sz w:val="24"/>
          <w:szCs w:val="24"/>
          <w:lang w:val="fr-BE"/>
        </w:rPr>
        <w:t>award</w:t>
      </w:r>
      <w:proofErr w:type="spellEnd"/>
      <w:r>
        <w:rPr>
          <w:sz w:val="24"/>
          <w:szCs w:val="24"/>
          <w:lang w:val="fr-BE"/>
        </w:rPr>
        <w:t>» chapeautant les six catégories en compétition, valorise l’infrastructure IT partagée mise en place et source d’économies d’échelle substantielle</w:t>
      </w:r>
      <w:r w:rsidR="00163619">
        <w:rPr>
          <w:sz w:val="24"/>
          <w:szCs w:val="24"/>
          <w:lang w:val="fr-BE"/>
        </w:rPr>
        <w:t>s</w:t>
      </w:r>
      <w:r>
        <w:rPr>
          <w:sz w:val="24"/>
          <w:szCs w:val="24"/>
          <w:lang w:val="fr-BE"/>
        </w:rPr>
        <w:t xml:space="preserve">. </w:t>
      </w:r>
      <w:proofErr w:type="spellStart"/>
      <w:r>
        <w:rPr>
          <w:sz w:val="24"/>
          <w:szCs w:val="24"/>
          <w:lang w:val="fr-BE"/>
        </w:rPr>
        <w:t>Agoria</w:t>
      </w:r>
      <w:proofErr w:type="spellEnd"/>
      <w:r>
        <w:rPr>
          <w:sz w:val="24"/>
          <w:szCs w:val="24"/>
          <w:lang w:val="fr-BE"/>
        </w:rPr>
        <w:t xml:space="preserve"> souligne qu’un «projet d’une telle ampleur, avec un tel impact et autant tourné vers l’avenir, ne passe pas inaperçu». On devrait pouvoir s’étendre sur ce G-Cloud qui </w:t>
      </w:r>
      <w:r w:rsidR="00C71AAB">
        <w:rPr>
          <w:sz w:val="24"/>
          <w:szCs w:val="24"/>
          <w:lang w:val="fr-BE"/>
        </w:rPr>
        <w:t xml:space="preserve">promeut </w:t>
      </w:r>
      <w:r>
        <w:rPr>
          <w:sz w:val="24"/>
          <w:szCs w:val="24"/>
          <w:lang w:val="fr-BE"/>
        </w:rPr>
        <w:t xml:space="preserve">une infrastructure de base et des services communs, une réutilisation des composants logiciels, </w:t>
      </w:r>
      <w:r w:rsidR="00C71AAB">
        <w:rPr>
          <w:sz w:val="24"/>
          <w:szCs w:val="24"/>
          <w:lang w:val="fr-BE"/>
        </w:rPr>
        <w:t xml:space="preserve">un </w:t>
      </w:r>
      <w:r>
        <w:rPr>
          <w:sz w:val="24"/>
          <w:szCs w:val="24"/>
          <w:lang w:val="fr-BE"/>
        </w:rPr>
        <w:t>encourage</w:t>
      </w:r>
      <w:r w:rsidR="003C2719">
        <w:rPr>
          <w:sz w:val="24"/>
          <w:szCs w:val="24"/>
          <w:lang w:val="fr-BE"/>
        </w:rPr>
        <w:t>men</w:t>
      </w:r>
      <w:r>
        <w:rPr>
          <w:sz w:val="24"/>
          <w:szCs w:val="24"/>
          <w:lang w:val="fr-BE"/>
        </w:rPr>
        <w:t xml:space="preserve">t à développer de tels composants réutilisables, le lancement de marchés collectifs, la rationalisation de la collaboration avec le secteur privé, le regroupement des besoins, le bénéfice de mêmes tarifs, la simplification des charges administratives. Chaque usager du G-Cloud va finalement </w:t>
      </w:r>
      <w:r w:rsidR="009C5A11">
        <w:rPr>
          <w:sz w:val="24"/>
          <w:szCs w:val="24"/>
          <w:lang w:val="fr-BE"/>
        </w:rPr>
        <w:t>pouvoir se consacrer prioritairement à son «</w:t>
      </w:r>
      <w:proofErr w:type="spellStart"/>
      <w:r w:rsidR="009C5A11">
        <w:rPr>
          <w:sz w:val="24"/>
          <w:szCs w:val="24"/>
          <w:lang w:val="fr-BE"/>
        </w:rPr>
        <w:t>cor</w:t>
      </w:r>
      <w:r w:rsidR="00606DA4">
        <w:rPr>
          <w:sz w:val="24"/>
          <w:szCs w:val="24"/>
          <w:lang w:val="fr-BE"/>
        </w:rPr>
        <w:t>e</w:t>
      </w:r>
      <w:proofErr w:type="spellEnd"/>
      <w:r w:rsidR="009C5A11">
        <w:rPr>
          <w:sz w:val="24"/>
          <w:szCs w:val="24"/>
          <w:lang w:val="fr-BE"/>
        </w:rPr>
        <w:t xml:space="preserve"> business», à ses applications informatiques propres, faites sur mesure ou flexibles</w:t>
      </w:r>
      <w:r w:rsidR="00C71AAB">
        <w:rPr>
          <w:sz w:val="24"/>
          <w:szCs w:val="24"/>
          <w:lang w:val="fr-BE"/>
        </w:rPr>
        <w:t>,</w:t>
      </w:r>
      <w:r w:rsidR="009C5A11">
        <w:rPr>
          <w:sz w:val="24"/>
          <w:szCs w:val="24"/>
          <w:lang w:val="fr-BE"/>
        </w:rPr>
        <w:t xml:space="preserve"> libéré pour le commun d</w:t>
      </w:r>
      <w:r w:rsidR="00C71AAB">
        <w:rPr>
          <w:sz w:val="24"/>
          <w:szCs w:val="24"/>
          <w:lang w:val="fr-BE"/>
        </w:rPr>
        <w:t>u</w:t>
      </w:r>
      <w:r w:rsidR="009C5A11">
        <w:rPr>
          <w:sz w:val="24"/>
          <w:szCs w:val="24"/>
          <w:lang w:val="fr-BE"/>
        </w:rPr>
        <w:t xml:space="preserve"> souci de se préoccuper du bon fonctionnement</w:t>
      </w:r>
      <w:r w:rsidR="00606DA4">
        <w:rPr>
          <w:sz w:val="24"/>
          <w:szCs w:val="24"/>
          <w:lang w:val="fr-BE"/>
        </w:rPr>
        <w:t>,</w:t>
      </w:r>
      <w:r w:rsidR="009C5A11">
        <w:rPr>
          <w:sz w:val="24"/>
          <w:szCs w:val="24"/>
          <w:lang w:val="fr-BE"/>
        </w:rPr>
        <w:t xml:space="preserve"> de </w:t>
      </w:r>
      <w:r w:rsidR="00C71AAB">
        <w:rPr>
          <w:sz w:val="24"/>
          <w:szCs w:val="24"/>
          <w:lang w:val="fr-BE"/>
        </w:rPr>
        <w:t>l’entretien</w:t>
      </w:r>
      <w:r w:rsidR="009C5A11">
        <w:rPr>
          <w:sz w:val="24"/>
          <w:szCs w:val="24"/>
          <w:lang w:val="fr-BE"/>
        </w:rPr>
        <w:t>, de la mise à jour</w:t>
      </w:r>
      <w:r w:rsidR="001E29D6">
        <w:rPr>
          <w:sz w:val="24"/>
          <w:szCs w:val="24"/>
          <w:lang w:val="fr-BE"/>
        </w:rPr>
        <w:t>, que ce soit en terme</w:t>
      </w:r>
      <w:r w:rsidR="00C71AAB">
        <w:rPr>
          <w:sz w:val="24"/>
          <w:szCs w:val="24"/>
          <w:lang w:val="fr-BE"/>
        </w:rPr>
        <w:t>s</w:t>
      </w:r>
      <w:r w:rsidR="001E29D6">
        <w:rPr>
          <w:sz w:val="24"/>
          <w:szCs w:val="24"/>
          <w:lang w:val="fr-BE"/>
        </w:rPr>
        <w:t xml:space="preserve"> de traitement des données (</w:t>
      </w:r>
      <w:proofErr w:type="spellStart"/>
      <w:r w:rsidR="001E29D6">
        <w:rPr>
          <w:sz w:val="24"/>
          <w:szCs w:val="24"/>
          <w:lang w:val="fr-BE"/>
        </w:rPr>
        <w:t>compute</w:t>
      </w:r>
      <w:proofErr w:type="spellEnd"/>
      <w:r w:rsidR="001E29D6">
        <w:rPr>
          <w:sz w:val="24"/>
          <w:szCs w:val="24"/>
          <w:lang w:val="fr-BE"/>
        </w:rPr>
        <w:t>), de réseaux (network) et de stockage de données (</w:t>
      </w:r>
      <w:proofErr w:type="spellStart"/>
      <w:r w:rsidR="001E29D6">
        <w:rPr>
          <w:sz w:val="24"/>
          <w:szCs w:val="24"/>
          <w:lang w:val="fr-BE"/>
        </w:rPr>
        <w:t>storage</w:t>
      </w:r>
      <w:proofErr w:type="spellEnd"/>
      <w:r w:rsidR="001E29D6">
        <w:rPr>
          <w:sz w:val="24"/>
          <w:szCs w:val="24"/>
          <w:lang w:val="fr-BE"/>
        </w:rPr>
        <w:t xml:space="preserve">), soit en infrastructure dite «dure», sans oublier tout ce qui touche à l’infrastructure dite «douce», les mails, la téléphonie, la sécurité, etc. </w:t>
      </w:r>
      <w:r w:rsidR="009C5A11">
        <w:rPr>
          <w:sz w:val="24"/>
          <w:szCs w:val="24"/>
          <w:lang w:val="fr-BE"/>
        </w:rPr>
        <w:t>Un catalogue tant des services offerts que des éléments réutilisables les plus courants est à disposition.</w:t>
      </w:r>
    </w:p>
    <w:p w:rsidR="00483D90" w:rsidRDefault="0062158C" w:rsidP="00815D73">
      <w:pPr>
        <w:pStyle w:val="ListParagraph"/>
        <w:numPr>
          <w:ilvl w:val="0"/>
          <w:numId w:val="7"/>
        </w:numPr>
        <w:spacing w:before="60" w:after="60" w:line="240" w:lineRule="auto"/>
        <w:ind w:left="357" w:hanging="357"/>
        <w:jc w:val="both"/>
        <w:rPr>
          <w:sz w:val="24"/>
          <w:szCs w:val="24"/>
          <w:lang w:val="fr-BE"/>
        </w:rPr>
      </w:pPr>
      <w:r>
        <w:rPr>
          <w:sz w:val="24"/>
          <w:szCs w:val="24"/>
          <w:lang w:val="fr-BE"/>
        </w:rPr>
        <w:t>En 2019, cette année (le 14 mai), à Bakou, en Azerbaïdjan, les I.P.S.S. ont reçu le Prix A.I.S.S. des bonnes pratiques</w:t>
      </w:r>
      <w:r w:rsidR="007746D9">
        <w:rPr>
          <w:sz w:val="24"/>
          <w:szCs w:val="24"/>
          <w:lang w:val="fr-BE"/>
        </w:rPr>
        <w:t xml:space="preserve"> en Europe pour la numérisation et l’automatisation de leurs services. </w:t>
      </w:r>
      <w:r w:rsidR="00903BF4">
        <w:rPr>
          <w:sz w:val="24"/>
          <w:szCs w:val="24"/>
          <w:lang w:val="fr-BE"/>
        </w:rPr>
        <w:t xml:space="preserve">On a pu souligner le recours aux technologies modernes telles que «l’orientation-service et objet», </w:t>
      </w:r>
      <w:r w:rsidR="009C1499">
        <w:rPr>
          <w:sz w:val="24"/>
          <w:szCs w:val="24"/>
          <w:lang w:val="fr-BE"/>
        </w:rPr>
        <w:t xml:space="preserve">l’usage </w:t>
      </w:r>
      <w:r w:rsidR="002A6B8E">
        <w:rPr>
          <w:sz w:val="24"/>
          <w:szCs w:val="24"/>
          <w:lang w:val="fr-BE"/>
        </w:rPr>
        <w:t>de</w:t>
      </w:r>
      <w:r w:rsidR="009C1499">
        <w:rPr>
          <w:sz w:val="24"/>
          <w:szCs w:val="24"/>
          <w:lang w:val="fr-BE"/>
        </w:rPr>
        <w:t xml:space="preserve"> normes ouvertes, d</w:t>
      </w:r>
      <w:r w:rsidR="00832C0F">
        <w:rPr>
          <w:sz w:val="24"/>
          <w:szCs w:val="24"/>
          <w:lang w:val="fr-BE"/>
        </w:rPr>
        <w:t xml:space="preserve">u concept de réutilisation, </w:t>
      </w:r>
      <w:r w:rsidR="009C1499">
        <w:rPr>
          <w:sz w:val="24"/>
          <w:szCs w:val="24"/>
          <w:lang w:val="fr-BE"/>
        </w:rPr>
        <w:t>de</w:t>
      </w:r>
      <w:r w:rsidR="00832C0F">
        <w:rPr>
          <w:sz w:val="24"/>
          <w:szCs w:val="24"/>
          <w:lang w:val="fr-BE"/>
        </w:rPr>
        <w:t xml:space="preserve"> l’informatique «en nuage», l’attention portée aux synergies</w:t>
      </w:r>
      <w:r w:rsidR="002A6B8E">
        <w:rPr>
          <w:sz w:val="24"/>
          <w:szCs w:val="24"/>
          <w:lang w:val="fr-BE"/>
        </w:rPr>
        <w:t>,</w:t>
      </w:r>
      <w:r w:rsidR="009C1499">
        <w:rPr>
          <w:sz w:val="24"/>
          <w:szCs w:val="24"/>
          <w:lang w:val="fr-BE"/>
        </w:rPr>
        <w:t xml:space="preserve"> etc.</w:t>
      </w:r>
      <w:r w:rsidR="00832C0F">
        <w:rPr>
          <w:sz w:val="24"/>
          <w:szCs w:val="24"/>
          <w:lang w:val="fr-BE"/>
        </w:rPr>
        <w:t>, et ceci dans un contexte d’échange de données dans leur secteur entre tous ses acteurs ainsi qu’entre ces derniers «et les entreprises et les citoyens</w:t>
      </w:r>
      <w:r w:rsidR="00EF3C66">
        <w:rPr>
          <w:sz w:val="24"/>
          <w:szCs w:val="24"/>
          <w:lang w:val="fr-BE"/>
        </w:rPr>
        <w:t>,</w:t>
      </w:r>
      <w:r w:rsidR="00832C0F">
        <w:rPr>
          <w:sz w:val="24"/>
          <w:szCs w:val="24"/>
          <w:lang w:val="fr-BE"/>
        </w:rPr>
        <w:t xml:space="preserve"> </w:t>
      </w:r>
      <w:r w:rsidR="00EF3C66">
        <w:rPr>
          <w:sz w:val="24"/>
          <w:szCs w:val="24"/>
          <w:lang w:val="fr-BE"/>
        </w:rPr>
        <w:t>échange effectué</w:t>
      </w:r>
      <w:r w:rsidR="00832C0F">
        <w:rPr>
          <w:sz w:val="24"/>
          <w:szCs w:val="24"/>
          <w:lang w:val="fr-BE"/>
        </w:rPr>
        <w:t xml:space="preserve"> au moyen d’une plateforme d’interopérabilité fonctionnelle et technique intégrée, conforme à des normes de sécurité strictes». Ce «modèle est perçu à travers le monde comme un nouveau paradigme de collaboration à long terme»</w:t>
      </w:r>
      <w:r w:rsidR="00EF3C66">
        <w:rPr>
          <w:sz w:val="24"/>
          <w:szCs w:val="24"/>
          <w:lang w:val="fr-BE"/>
        </w:rPr>
        <w:t>,</w:t>
      </w:r>
      <w:r w:rsidR="00832C0F">
        <w:rPr>
          <w:sz w:val="24"/>
          <w:szCs w:val="24"/>
          <w:lang w:val="fr-BE"/>
        </w:rPr>
        <w:t xml:space="preserve"> </w:t>
      </w:r>
      <w:r w:rsidR="00606DA4">
        <w:rPr>
          <w:sz w:val="24"/>
          <w:szCs w:val="24"/>
          <w:lang w:val="fr-BE"/>
        </w:rPr>
        <w:t>«</w:t>
      </w:r>
      <w:r w:rsidR="00EF3C66">
        <w:rPr>
          <w:sz w:val="24"/>
          <w:szCs w:val="24"/>
          <w:lang w:val="fr-BE"/>
        </w:rPr>
        <w:t xml:space="preserve">pour </w:t>
      </w:r>
      <w:r w:rsidR="00832C0F">
        <w:rPr>
          <w:sz w:val="24"/>
          <w:szCs w:val="24"/>
          <w:lang w:val="fr-BE"/>
        </w:rPr>
        <w:t>un système de protection sociale efficace et performant».</w:t>
      </w:r>
      <w:r w:rsidR="00EF3C66">
        <w:rPr>
          <w:sz w:val="24"/>
          <w:szCs w:val="24"/>
          <w:lang w:val="fr-BE"/>
        </w:rPr>
        <w:t xml:space="preserve"> </w:t>
      </w:r>
    </w:p>
    <w:p w:rsidR="001E29D6" w:rsidRPr="00483D90" w:rsidRDefault="00EF3C66" w:rsidP="00815D73">
      <w:pPr>
        <w:pStyle w:val="ListParagraph"/>
        <w:numPr>
          <w:ilvl w:val="0"/>
          <w:numId w:val="7"/>
        </w:numPr>
        <w:spacing w:before="60" w:after="60" w:line="240" w:lineRule="auto"/>
        <w:jc w:val="both"/>
        <w:rPr>
          <w:sz w:val="24"/>
          <w:szCs w:val="24"/>
          <w:lang w:val="fr-BE"/>
        </w:rPr>
      </w:pPr>
      <w:r w:rsidRPr="00483D90">
        <w:rPr>
          <w:sz w:val="24"/>
          <w:szCs w:val="24"/>
          <w:lang w:val="fr-BE"/>
        </w:rPr>
        <w:t xml:space="preserve">Ce qui a permis au Secrétaire général </w:t>
      </w:r>
      <w:r w:rsidR="00A97AED" w:rsidRPr="00483D90">
        <w:rPr>
          <w:sz w:val="24"/>
          <w:szCs w:val="24"/>
          <w:lang w:val="fr-BE"/>
        </w:rPr>
        <w:t xml:space="preserve">de notre </w:t>
      </w:r>
      <w:r w:rsidRPr="00483D90">
        <w:rPr>
          <w:sz w:val="24"/>
          <w:szCs w:val="24"/>
          <w:lang w:val="fr-BE"/>
        </w:rPr>
        <w:t xml:space="preserve">association, Monsieur </w:t>
      </w:r>
      <w:r w:rsidR="00483D90" w:rsidRPr="00483D90">
        <w:rPr>
          <w:sz w:val="24"/>
          <w:szCs w:val="24"/>
          <w:lang w:val="fr-BE"/>
        </w:rPr>
        <w:t xml:space="preserve">Marcelo </w:t>
      </w:r>
      <w:r w:rsidRPr="00483D90">
        <w:rPr>
          <w:sz w:val="24"/>
          <w:szCs w:val="24"/>
          <w:lang w:val="fr-BE"/>
        </w:rPr>
        <w:t xml:space="preserve">Abi – </w:t>
      </w:r>
      <w:proofErr w:type="spellStart"/>
      <w:r w:rsidRPr="00483D90">
        <w:rPr>
          <w:sz w:val="24"/>
          <w:szCs w:val="24"/>
          <w:lang w:val="fr-BE"/>
        </w:rPr>
        <w:t>Ramia</w:t>
      </w:r>
      <w:proofErr w:type="spellEnd"/>
      <w:r w:rsidR="00483D90" w:rsidRPr="00483D90">
        <w:rPr>
          <w:sz w:val="24"/>
          <w:szCs w:val="24"/>
          <w:lang w:val="fr-BE"/>
        </w:rPr>
        <w:t xml:space="preserve"> Caetano</w:t>
      </w:r>
      <w:r w:rsidRPr="00483D90">
        <w:rPr>
          <w:sz w:val="24"/>
          <w:szCs w:val="24"/>
          <w:lang w:val="fr-BE"/>
        </w:rPr>
        <w:t xml:space="preserve">, de </w:t>
      </w:r>
      <w:r w:rsidR="00A97AED" w:rsidRPr="00483D90">
        <w:rPr>
          <w:sz w:val="24"/>
          <w:szCs w:val="24"/>
          <w:lang w:val="fr-BE"/>
        </w:rPr>
        <w:t xml:space="preserve">dire de </w:t>
      </w:r>
      <w:r w:rsidRPr="00483D90">
        <w:rPr>
          <w:sz w:val="24"/>
          <w:szCs w:val="24"/>
          <w:lang w:val="fr-BE"/>
        </w:rPr>
        <w:t>la Belgique qu’elle est une «figure de proue dans la numérisation et</w:t>
      </w:r>
      <w:r w:rsidR="00A97AED" w:rsidRPr="00483D90">
        <w:rPr>
          <w:sz w:val="24"/>
          <w:szCs w:val="24"/>
          <w:lang w:val="fr-BE"/>
        </w:rPr>
        <w:t xml:space="preserve"> l’automatisation</w:t>
      </w:r>
      <w:r w:rsidRPr="00483D90">
        <w:rPr>
          <w:sz w:val="24"/>
          <w:szCs w:val="24"/>
          <w:lang w:val="fr-BE"/>
        </w:rPr>
        <w:t>»!!!</w:t>
      </w:r>
    </w:p>
    <w:p w:rsidR="008643B8" w:rsidRDefault="004B7289" w:rsidP="00815D73">
      <w:pPr>
        <w:pStyle w:val="ListParagraph"/>
        <w:numPr>
          <w:ilvl w:val="0"/>
          <w:numId w:val="7"/>
        </w:numPr>
        <w:spacing w:before="60" w:after="60" w:line="240" w:lineRule="auto"/>
        <w:jc w:val="both"/>
        <w:rPr>
          <w:sz w:val="24"/>
          <w:szCs w:val="24"/>
          <w:lang w:val="fr-BE"/>
        </w:rPr>
      </w:pPr>
      <w:r w:rsidRPr="00A11A44">
        <w:rPr>
          <w:sz w:val="24"/>
          <w:szCs w:val="24"/>
          <w:lang w:val="fr-BE"/>
        </w:rPr>
        <w:t>Toujours en 2019, cette année (le 11 juin)</w:t>
      </w:r>
      <w:r w:rsidR="00EF3C66" w:rsidRPr="00A11A44">
        <w:rPr>
          <w:sz w:val="24"/>
          <w:szCs w:val="24"/>
          <w:lang w:val="fr-BE"/>
        </w:rPr>
        <w:t>,</w:t>
      </w:r>
      <w:r w:rsidRPr="00A11A44">
        <w:rPr>
          <w:sz w:val="24"/>
          <w:szCs w:val="24"/>
          <w:lang w:val="fr-BE"/>
        </w:rPr>
        <w:t xml:space="preserve"> à Bucarest, en Roumanie, la plateforme eHealth, une de nos I.P.S.S., a été reconnue «initiative européenne de service IT partagés porteuse du plus grand impact sur les citoyens ou les entreprises» dans le cadre de la deuxième conférence patronnée par la </w:t>
      </w:r>
      <w:r w:rsidR="008643B8">
        <w:rPr>
          <w:sz w:val="24"/>
          <w:szCs w:val="24"/>
          <w:lang w:val="fr-BE"/>
        </w:rPr>
        <w:t>Commission</w:t>
      </w:r>
      <w:r w:rsidRPr="00A11A44">
        <w:rPr>
          <w:sz w:val="24"/>
          <w:szCs w:val="24"/>
          <w:lang w:val="fr-BE"/>
        </w:rPr>
        <w:t xml:space="preserve"> européenne</w:t>
      </w:r>
      <w:r w:rsidR="008643B8">
        <w:rPr>
          <w:sz w:val="24"/>
          <w:szCs w:val="24"/>
          <w:lang w:val="fr-BE"/>
        </w:rPr>
        <w:t>, sa direction générale de l’informatique,</w:t>
      </w:r>
      <w:r w:rsidRPr="00A11A44">
        <w:rPr>
          <w:sz w:val="24"/>
          <w:szCs w:val="24"/>
          <w:lang w:val="fr-BE"/>
        </w:rPr>
        <w:t xml:space="preserve"> portant sur le thème «sharing and </w:t>
      </w:r>
      <w:proofErr w:type="spellStart"/>
      <w:r w:rsidRPr="00A11A44">
        <w:rPr>
          <w:sz w:val="24"/>
          <w:szCs w:val="24"/>
          <w:lang w:val="fr-BE"/>
        </w:rPr>
        <w:t>reuse</w:t>
      </w:r>
      <w:proofErr w:type="spellEnd"/>
      <w:r w:rsidRPr="00A11A44">
        <w:rPr>
          <w:sz w:val="24"/>
          <w:szCs w:val="24"/>
          <w:lang w:val="fr-BE"/>
        </w:rPr>
        <w:t xml:space="preserve"> of IT solutions»</w:t>
      </w:r>
      <w:r w:rsidR="00EF3C66" w:rsidRPr="00A11A44">
        <w:rPr>
          <w:sz w:val="24"/>
          <w:szCs w:val="24"/>
          <w:lang w:val="fr-BE"/>
        </w:rPr>
        <w:t>.</w:t>
      </w:r>
      <w:r w:rsidRPr="00A11A44">
        <w:rPr>
          <w:sz w:val="24"/>
          <w:szCs w:val="24"/>
          <w:lang w:val="fr-BE"/>
        </w:rPr>
        <w:t xml:space="preserve"> </w:t>
      </w:r>
    </w:p>
    <w:p w:rsidR="00BF2F86" w:rsidRDefault="00BF2F86" w:rsidP="00815D73">
      <w:pPr>
        <w:pStyle w:val="ListParagraph"/>
        <w:numPr>
          <w:ilvl w:val="0"/>
          <w:numId w:val="10"/>
        </w:numPr>
        <w:spacing w:before="60" w:after="60" w:line="240" w:lineRule="auto"/>
        <w:ind w:left="357" w:hanging="357"/>
        <w:jc w:val="both"/>
        <w:rPr>
          <w:sz w:val="24"/>
          <w:szCs w:val="24"/>
          <w:lang w:val="fr-BE"/>
        </w:rPr>
      </w:pPr>
      <w:r>
        <w:rPr>
          <w:sz w:val="24"/>
          <w:szCs w:val="24"/>
          <w:lang w:val="fr-BE"/>
        </w:rPr>
        <w:t>Dans l’ombre</w:t>
      </w:r>
      <w:r w:rsidR="00600786">
        <w:rPr>
          <w:sz w:val="24"/>
          <w:szCs w:val="24"/>
          <w:lang w:val="fr-BE"/>
        </w:rPr>
        <w:t>, mais omniprésent, un troisième module s’impose, le module</w:t>
      </w:r>
      <w:proofErr w:type="gramStart"/>
      <w:r w:rsidR="00600786">
        <w:rPr>
          <w:sz w:val="24"/>
          <w:szCs w:val="24"/>
          <w:lang w:val="fr-BE"/>
        </w:rPr>
        <w:t xml:space="preserve"> «Smals</w:t>
      </w:r>
      <w:proofErr w:type="gramEnd"/>
      <w:r w:rsidR="00600786">
        <w:rPr>
          <w:sz w:val="24"/>
          <w:szCs w:val="24"/>
          <w:lang w:val="fr-BE"/>
        </w:rPr>
        <w:t>», soit celui</w:t>
      </w:r>
      <w:r w:rsidR="00994168">
        <w:rPr>
          <w:sz w:val="24"/>
          <w:szCs w:val="24"/>
          <w:lang w:val="fr-BE"/>
        </w:rPr>
        <w:t xml:space="preserve"> d’une association sans but lucratif, </w:t>
      </w:r>
      <w:r w:rsidR="002A6B8E">
        <w:rPr>
          <w:sz w:val="24"/>
          <w:szCs w:val="24"/>
          <w:lang w:val="fr-BE"/>
        </w:rPr>
        <w:t xml:space="preserve">de statut </w:t>
      </w:r>
      <w:r w:rsidR="00994168">
        <w:rPr>
          <w:sz w:val="24"/>
          <w:szCs w:val="24"/>
          <w:lang w:val="fr-BE"/>
        </w:rPr>
        <w:t>privé, créée il y a 80 ans quand elle s’appelait «Société de mécanographie pour l’application des lois sociales» ou, plus familièrement</w:t>
      </w:r>
      <w:r w:rsidR="002A6B8E">
        <w:rPr>
          <w:sz w:val="24"/>
          <w:szCs w:val="24"/>
          <w:lang w:val="fr-BE"/>
        </w:rPr>
        <w:t>,</w:t>
      </w:r>
      <w:r w:rsidR="00994168">
        <w:rPr>
          <w:sz w:val="24"/>
          <w:szCs w:val="24"/>
          <w:lang w:val="fr-BE"/>
        </w:rPr>
        <w:t xml:space="preserve"> «La Mécano».</w:t>
      </w:r>
    </w:p>
    <w:p w:rsidR="00994168" w:rsidRDefault="007F0676" w:rsidP="00815D73">
      <w:pPr>
        <w:spacing w:before="60" w:after="60" w:line="240" w:lineRule="auto"/>
        <w:ind w:left="357"/>
        <w:jc w:val="both"/>
        <w:rPr>
          <w:sz w:val="24"/>
          <w:szCs w:val="24"/>
          <w:lang w:val="fr-BE"/>
        </w:rPr>
      </w:pPr>
      <w:r>
        <w:rPr>
          <w:sz w:val="24"/>
          <w:szCs w:val="24"/>
          <w:lang w:val="fr-BE"/>
        </w:rPr>
        <w:t>Smals assiste, à des degrés divers, les I.P.S.S. pour leur gestion de l’information, soit en s’occupant directement de cette gestion, soit en mettant à leur disposition, elles qui relèvent du secteur public, les collaborateurs IT dont elles ont besoin et ce aux conditions du marché.</w:t>
      </w:r>
    </w:p>
    <w:p w:rsidR="00994168" w:rsidRDefault="00B32E2A" w:rsidP="00815D73">
      <w:pPr>
        <w:pStyle w:val="ListParagraph"/>
        <w:numPr>
          <w:ilvl w:val="0"/>
          <w:numId w:val="10"/>
        </w:numPr>
        <w:spacing w:before="60" w:after="60" w:line="240" w:lineRule="auto"/>
        <w:jc w:val="both"/>
        <w:rPr>
          <w:sz w:val="24"/>
          <w:szCs w:val="24"/>
          <w:lang w:val="fr-BE"/>
        </w:rPr>
      </w:pPr>
      <w:r>
        <w:rPr>
          <w:sz w:val="24"/>
          <w:szCs w:val="24"/>
          <w:lang w:val="fr-BE"/>
        </w:rPr>
        <w:t>Du module</w:t>
      </w:r>
      <w:proofErr w:type="gramStart"/>
      <w:r>
        <w:rPr>
          <w:sz w:val="24"/>
          <w:szCs w:val="24"/>
          <w:lang w:val="fr-BE"/>
        </w:rPr>
        <w:t xml:space="preserve"> «Smals</w:t>
      </w:r>
      <w:proofErr w:type="gramEnd"/>
      <w:r>
        <w:rPr>
          <w:sz w:val="24"/>
          <w:szCs w:val="24"/>
          <w:lang w:val="fr-BE"/>
        </w:rPr>
        <w:t>», dont le Conseil d’administration est très largement composé des patrons ou administrateurs généraux des I.P.S.S., on passe assez naturellement au quatrième module, le module «coll</w:t>
      </w:r>
      <w:r w:rsidR="00B70F2E">
        <w:rPr>
          <w:sz w:val="24"/>
          <w:szCs w:val="24"/>
          <w:lang w:val="fr-BE"/>
        </w:rPr>
        <w:t>é</w:t>
      </w:r>
      <w:r>
        <w:rPr>
          <w:sz w:val="24"/>
          <w:szCs w:val="24"/>
          <w:lang w:val="fr-BE"/>
        </w:rPr>
        <w:t>gial», à ce Collège que les I.P.S.S. ont créé d’initiative il y a 25 ans, le premier de ce type dans la Fonction publique belge.</w:t>
      </w:r>
    </w:p>
    <w:p w:rsidR="00B32E2A" w:rsidRDefault="007106A8" w:rsidP="00815D73">
      <w:pPr>
        <w:spacing w:before="60" w:after="60" w:line="240" w:lineRule="auto"/>
        <w:ind w:left="357"/>
        <w:jc w:val="both"/>
        <w:rPr>
          <w:sz w:val="24"/>
          <w:szCs w:val="24"/>
          <w:lang w:val="fr-BE"/>
        </w:rPr>
      </w:pPr>
      <w:r>
        <w:rPr>
          <w:noProof/>
          <w:lang w:val="nl-BE" w:eastAsia="nl-BE"/>
        </w:rPr>
        <mc:AlternateContent>
          <mc:Choice Requires="wpg">
            <w:drawing>
              <wp:anchor distT="0" distB="0" distL="114300" distR="114300" simplePos="0" relativeHeight="251662336" behindDoc="0" locked="0" layoutInCell="1" allowOverlap="1" wp14:anchorId="378B2811" wp14:editId="708CD7FC">
                <wp:simplePos x="0" y="0"/>
                <wp:positionH relativeFrom="column">
                  <wp:posOffset>1467485</wp:posOffset>
                </wp:positionH>
                <wp:positionV relativeFrom="paragraph">
                  <wp:posOffset>604520</wp:posOffset>
                </wp:positionV>
                <wp:extent cx="180340" cy="160655"/>
                <wp:effectExtent l="0" t="0" r="10160" b="10795"/>
                <wp:wrapNone/>
                <wp:docPr id="7" name="Group 7"/>
                <wp:cNvGraphicFramePr/>
                <a:graphic xmlns:a="http://schemas.openxmlformats.org/drawingml/2006/main">
                  <a:graphicData uri="http://schemas.microsoft.com/office/word/2010/wordprocessingGroup">
                    <wpg:wgp>
                      <wpg:cNvGrpSpPr/>
                      <wpg:grpSpPr>
                        <a:xfrm>
                          <a:off x="0" y="0"/>
                          <a:ext cx="180340" cy="160655"/>
                          <a:chOff x="0" y="0"/>
                          <a:chExt cx="180871" cy="160774"/>
                        </a:xfrm>
                      </wpg:grpSpPr>
                      <wps:wsp>
                        <wps:cNvPr id="8" name="Straight Connector 8"/>
                        <wps:cNvCnPr/>
                        <wps:spPr>
                          <a:xfrm flipH="1">
                            <a:off x="0" y="160774"/>
                            <a:ext cx="1803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180871" y="0"/>
                            <a:ext cx="0" cy="1606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BF28AF6" id="Group 7" o:spid="_x0000_s1026" style="position:absolute;margin-left:115.55pt;margin-top:47.6pt;width:14.2pt;height:12.65pt;z-index:251662336" coordsize="180871,160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">
                <v:line id="Straight Connector 8" o:spid="_x0000_s1027" style="position:absolute;flip:x;visibility:visible;mso-wrap-style:square" from="0,160774" to="180340,160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" strokecolor="black [3213]"/>
                <v:line id="Straight Connector 9" o:spid="_x0000_s1028" style="position:absolute;visibility:visible;mso-wrap-style:square" from="180871,0" to="180871,160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" strokecolor="black [3213]"/>
              </v:group>
            </w:pict>
          </mc:Fallback>
        </mc:AlternateContent>
      </w:r>
      <w:r>
        <w:rPr>
          <w:noProof/>
          <w:sz w:val="24"/>
          <w:szCs w:val="24"/>
          <w:lang w:val="nl-BE" w:eastAsia="nl-BE"/>
        </w:rPr>
        <mc:AlternateContent>
          <mc:Choice Requires="wpg">
            <w:drawing>
              <wp:anchor distT="0" distB="0" distL="114300" distR="114300" simplePos="0" relativeHeight="251660288" behindDoc="0" locked="0" layoutInCell="1" allowOverlap="1" wp14:anchorId="224CB6F6" wp14:editId="7413D2CE">
                <wp:simplePos x="0" y="0"/>
                <wp:positionH relativeFrom="column">
                  <wp:posOffset>175260</wp:posOffset>
                </wp:positionH>
                <wp:positionV relativeFrom="paragraph">
                  <wp:posOffset>18415</wp:posOffset>
                </wp:positionV>
                <wp:extent cx="180340" cy="160655"/>
                <wp:effectExtent l="0" t="0" r="10160" b="10795"/>
                <wp:wrapNone/>
                <wp:docPr id="4" name="Group 4"/>
                <wp:cNvGraphicFramePr/>
                <a:graphic xmlns:a="http://schemas.openxmlformats.org/drawingml/2006/main">
                  <a:graphicData uri="http://schemas.microsoft.com/office/word/2010/wordprocessingGroup">
                    <wpg:wgp>
                      <wpg:cNvGrpSpPr/>
                      <wpg:grpSpPr>
                        <a:xfrm>
                          <a:off x="0" y="0"/>
                          <a:ext cx="180340" cy="160655"/>
                          <a:chOff x="0" y="0"/>
                          <a:chExt cx="180493" cy="160774"/>
                        </a:xfrm>
                      </wpg:grpSpPr>
                      <wps:wsp>
                        <wps:cNvPr id="5" name="Straight Connector 5"/>
                        <wps:cNvCnPr/>
                        <wps:spPr>
                          <a:xfrm flipH="1">
                            <a:off x="0" y="0"/>
                            <a:ext cx="18049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0" y="0"/>
                            <a:ext cx="0" cy="1607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E0AF083" id="Group 4" o:spid="_x0000_s1026" style="position:absolute;margin-left:13.8pt;margin-top:1.45pt;width:14.2pt;height:12.65pt;z-index:251660288" coordsize="180493,160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">
                <v:line id="Straight Connector 5" o:spid="_x0000_s1027" style="position:absolute;flip:x;visibility:visible;mso-wrap-style:square" from="0,0" to="1804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" strokecolor="black [3213]"/>
                <v:line id="Straight Connector 6" o:spid="_x0000_s1028" style="position:absolute;visibility:visible;mso-wrap-style:square" from="0,0" to="0,160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" strokecolor="black [3213]"/>
              </v:group>
            </w:pict>
          </mc:Fallback>
        </mc:AlternateContent>
      </w:r>
      <w:r w:rsidR="00570F09">
        <w:rPr>
          <w:sz w:val="24"/>
          <w:szCs w:val="24"/>
          <w:lang w:val="fr-BE"/>
        </w:rPr>
        <w:t>Ce Collège a été décisif dans l’évolution entrevue de la gouvernance des I.P.S.S. et la reconnaissance de celle</w:t>
      </w:r>
      <w:r w:rsidR="00D0653A">
        <w:rPr>
          <w:sz w:val="24"/>
          <w:szCs w:val="24"/>
          <w:lang w:val="fr-BE"/>
        </w:rPr>
        <w:t>s</w:t>
      </w:r>
      <w:r w:rsidR="00570F09">
        <w:rPr>
          <w:sz w:val="24"/>
          <w:szCs w:val="24"/>
          <w:lang w:val="fr-BE"/>
        </w:rPr>
        <w:t>-ci comme</w:t>
      </w:r>
      <w:proofErr w:type="gramStart"/>
      <w:r w:rsidR="00570F09">
        <w:rPr>
          <w:sz w:val="24"/>
          <w:szCs w:val="24"/>
          <w:lang w:val="fr-BE"/>
        </w:rPr>
        <w:t xml:space="preserve"> «Best</w:t>
      </w:r>
      <w:proofErr w:type="gramEnd"/>
      <w:r w:rsidR="00570F09">
        <w:rPr>
          <w:sz w:val="24"/>
          <w:szCs w:val="24"/>
          <w:lang w:val="fr-BE"/>
        </w:rPr>
        <w:t xml:space="preserve"> practice». Il est tout spécialement à l’origine du module suivant, le module contractuel</w:t>
      </w:r>
      <w:r w:rsidR="009D6E16">
        <w:rPr>
          <w:sz w:val="24"/>
          <w:szCs w:val="24"/>
          <w:lang w:val="fr-BE"/>
        </w:rPr>
        <w:t>,</w:t>
      </w:r>
      <w:r w:rsidR="00570F09">
        <w:rPr>
          <w:sz w:val="24"/>
          <w:szCs w:val="24"/>
          <w:lang w:val="fr-BE"/>
        </w:rPr>
        <w:t xml:space="preserve"> qu’il a arraché au politique à force de ténacité, de cohésion, d’inve</w:t>
      </w:r>
      <w:r w:rsidR="00D0653A">
        <w:rPr>
          <w:sz w:val="24"/>
          <w:szCs w:val="24"/>
          <w:lang w:val="fr-BE"/>
        </w:rPr>
        <w:t>n</w:t>
      </w:r>
      <w:r w:rsidR="00570F09">
        <w:rPr>
          <w:sz w:val="24"/>
          <w:szCs w:val="24"/>
          <w:lang w:val="fr-BE"/>
        </w:rPr>
        <w:t>tion.</w:t>
      </w:r>
    </w:p>
    <w:p w:rsidR="008C6112" w:rsidRPr="00EE33E6" w:rsidRDefault="006D419D" w:rsidP="00815D73">
      <w:pPr>
        <w:pStyle w:val="ListParagraph"/>
        <w:numPr>
          <w:ilvl w:val="0"/>
          <w:numId w:val="10"/>
        </w:numPr>
        <w:spacing w:before="60" w:after="60" w:line="240" w:lineRule="auto"/>
        <w:ind w:left="357" w:hanging="357"/>
        <w:jc w:val="both"/>
        <w:rPr>
          <w:sz w:val="24"/>
          <w:szCs w:val="24"/>
          <w:lang w:val="fr-BE"/>
        </w:rPr>
      </w:pPr>
      <w:r w:rsidRPr="00EE33E6">
        <w:rPr>
          <w:sz w:val="24"/>
          <w:szCs w:val="24"/>
          <w:lang w:val="fr-BE"/>
        </w:rPr>
        <w:t>Cinquième module, le module</w:t>
      </w:r>
      <w:proofErr w:type="gramStart"/>
      <w:r w:rsidRPr="00EE33E6">
        <w:rPr>
          <w:sz w:val="24"/>
          <w:szCs w:val="24"/>
          <w:lang w:val="fr-BE"/>
        </w:rPr>
        <w:t xml:space="preserve"> «contractuel</w:t>
      </w:r>
      <w:proofErr w:type="gramEnd"/>
      <w:r w:rsidRPr="00EE33E6">
        <w:rPr>
          <w:sz w:val="24"/>
          <w:szCs w:val="24"/>
          <w:lang w:val="fr-BE"/>
        </w:rPr>
        <w:t>». Les I.P.S.S. expérimentent depuis près de 20 ans la technique du contrat d’administration, instrument novateur de management interne mais aussi moyen d’audit social permanent de leur bon fonctionnement. Il s’agit d’une manière inédite d’articuler la relation entre le pouvoir exécutif, politique, l’Etat (voire la Région)</w:t>
      </w:r>
      <w:r w:rsidR="009D6E16" w:rsidRPr="00EE33E6">
        <w:rPr>
          <w:sz w:val="24"/>
          <w:szCs w:val="24"/>
          <w:lang w:val="fr-BE"/>
        </w:rPr>
        <w:t>,</w:t>
      </w:r>
      <w:r w:rsidRPr="00EE33E6">
        <w:rPr>
          <w:sz w:val="24"/>
          <w:szCs w:val="24"/>
          <w:lang w:val="fr-BE"/>
        </w:rPr>
        <w:t xml:space="preserve"> représenté par le Gouvernement, et les entités administratives sociales du pays, de passer d’un régime de pure autorité à un régime de recherche de contractualisation avancée, de faire l’expérience d’une forme de tripartisme organisationnel, chaque contrat étant discuté, conclu entre le Gouvernement, l’Autorité et l’Institution comme telle, gérée paritairement. </w:t>
      </w:r>
    </w:p>
    <w:p w:rsidR="00CD6F84" w:rsidRDefault="008C6112" w:rsidP="00815D73">
      <w:pPr>
        <w:pStyle w:val="ListParagraph"/>
        <w:numPr>
          <w:ilvl w:val="0"/>
          <w:numId w:val="10"/>
        </w:numPr>
        <w:spacing w:before="60" w:after="60" w:line="240" w:lineRule="auto"/>
        <w:ind w:left="357" w:hanging="357"/>
        <w:jc w:val="both"/>
        <w:rPr>
          <w:sz w:val="24"/>
          <w:szCs w:val="24"/>
          <w:lang w:val="fr-BE"/>
        </w:rPr>
      </w:pPr>
      <w:r w:rsidRPr="00232439">
        <w:rPr>
          <w:sz w:val="24"/>
          <w:szCs w:val="24"/>
          <w:lang w:val="fr-BE"/>
        </w:rPr>
        <w:t>Sixième module enfin, le module</w:t>
      </w:r>
      <w:proofErr w:type="gramStart"/>
      <w:r w:rsidRPr="00232439">
        <w:rPr>
          <w:sz w:val="24"/>
          <w:szCs w:val="24"/>
          <w:lang w:val="fr-BE"/>
        </w:rPr>
        <w:t xml:space="preserve"> «financier</w:t>
      </w:r>
      <w:proofErr w:type="gramEnd"/>
      <w:r w:rsidRPr="00232439">
        <w:rPr>
          <w:sz w:val="24"/>
          <w:szCs w:val="24"/>
          <w:lang w:val="fr-BE"/>
        </w:rPr>
        <w:t>». La Gouvernance financière</w:t>
      </w:r>
      <w:r w:rsidR="00241595" w:rsidRPr="00232439">
        <w:rPr>
          <w:sz w:val="24"/>
          <w:szCs w:val="24"/>
          <w:lang w:val="fr-BE"/>
        </w:rPr>
        <w:t xml:space="preserve"> de la Sécurité sociale a été fondamentalement revue en 1994-1995. On parle désormais de gestion financière globale, d’une gestion qui globalise les recettes, qui permet de mieux appréhender la Sécu, par ce biais, comme un tout dans lequel il est mis fin au financement sectoriel, branche par branche. Désormais, les recettes globalisées ne sont plus redistribuées selon des taux prédéfinis ou une clé de répartition fixe. Quasi tous les moyens financiers prévu</w:t>
      </w:r>
      <w:r w:rsidR="002474ED" w:rsidRPr="00232439">
        <w:rPr>
          <w:sz w:val="24"/>
          <w:szCs w:val="24"/>
          <w:lang w:val="fr-BE"/>
        </w:rPr>
        <w:t>s</w:t>
      </w:r>
      <w:r w:rsidR="00241595" w:rsidRPr="00232439">
        <w:rPr>
          <w:sz w:val="24"/>
          <w:szCs w:val="24"/>
          <w:lang w:val="fr-BE"/>
        </w:rPr>
        <w:t xml:space="preserve">, </w:t>
      </w:r>
      <w:r w:rsidR="00647D14" w:rsidRPr="00232439">
        <w:rPr>
          <w:sz w:val="24"/>
          <w:szCs w:val="24"/>
          <w:lang w:val="fr-BE"/>
        </w:rPr>
        <w:t>[traditionnels comme les cotisations sociales des employeurs et des travailleurs, la subvention de l’Etat</w:t>
      </w:r>
      <w:r w:rsidR="00C90A27">
        <w:rPr>
          <w:sz w:val="24"/>
          <w:szCs w:val="24"/>
          <w:lang w:val="fr-BE"/>
        </w:rPr>
        <w:t>,</w:t>
      </w:r>
      <w:r w:rsidR="00647D14" w:rsidRPr="00232439">
        <w:rPr>
          <w:sz w:val="24"/>
          <w:szCs w:val="24"/>
          <w:lang w:val="fr-BE"/>
        </w:rPr>
        <w:t xml:space="preserve"> ou novateurs en tant qu’alternatifs,] sont regroupés en une seule bourse, commune, et</w:t>
      </w:r>
      <w:r w:rsidR="00232439">
        <w:rPr>
          <w:sz w:val="24"/>
          <w:szCs w:val="24"/>
          <w:lang w:val="fr-BE"/>
        </w:rPr>
        <w:t xml:space="preserve"> </w:t>
      </w:r>
      <w:r w:rsidR="00993897" w:rsidRPr="00232439">
        <w:rPr>
          <w:sz w:val="24"/>
          <w:szCs w:val="24"/>
          <w:lang w:val="fr-BE"/>
        </w:rPr>
        <w:t>répartis directement dans les branches ou secteurs selon les besoins. Et en cas d’insuffisance de ceux-ci, par hypothèse, l’O.N.S.S. est tenu de la couvrir en recourant à l’emprunt. Cette réforme est aussi intéressante en ce qu’elle fait progresser</w:t>
      </w:r>
      <w:r w:rsidR="00C67E2D" w:rsidRPr="00232439">
        <w:rPr>
          <w:sz w:val="24"/>
          <w:szCs w:val="24"/>
          <w:lang w:val="fr-BE"/>
        </w:rPr>
        <w:t>,</w:t>
      </w:r>
      <w:r w:rsidR="00993897" w:rsidRPr="00232439">
        <w:rPr>
          <w:sz w:val="24"/>
          <w:szCs w:val="24"/>
          <w:lang w:val="fr-BE"/>
        </w:rPr>
        <w:t xml:space="preserve"> après le régime des travailleurs indépendants, vers une gestion dite tripartite salariée, à l’image, encore imparfaite, de celle qui caractérise l’O.I.T.: à côté du Comité de gestion ordinaire de l’O.N.S.S., a été créé un Comité de gestion distinct, celui dit de la sécurité sociale, dans lequel siègent, à côté des représentants classiques que sont les interlocuteurs sociaux (employeurs, travailleurs), des représentants de l’Autorité, ou du Gouvernement. Il y a là les prémisses d’une autre façon de </w:t>
      </w:r>
      <w:r w:rsidR="00C67E2D" w:rsidRPr="00232439">
        <w:rPr>
          <w:sz w:val="24"/>
          <w:szCs w:val="24"/>
          <w:lang w:val="fr-BE"/>
        </w:rPr>
        <w:t xml:space="preserve">décider </w:t>
      </w:r>
      <w:r w:rsidR="00993897" w:rsidRPr="00232439">
        <w:rPr>
          <w:sz w:val="24"/>
          <w:szCs w:val="24"/>
          <w:lang w:val="fr-BE"/>
        </w:rPr>
        <w:t>dans le secteur public</w:t>
      </w:r>
      <w:r w:rsidR="00C67E2D" w:rsidRPr="00232439">
        <w:rPr>
          <w:sz w:val="24"/>
          <w:szCs w:val="24"/>
          <w:lang w:val="fr-BE"/>
        </w:rPr>
        <w:t>,</w:t>
      </w:r>
      <w:r w:rsidR="00993897" w:rsidRPr="00232439">
        <w:rPr>
          <w:sz w:val="24"/>
          <w:szCs w:val="24"/>
          <w:lang w:val="fr-BE"/>
        </w:rPr>
        <w:t xml:space="preserve"> avec davantage de participation, de transparence, de dialogue direct et régulier à «trois».</w:t>
      </w:r>
    </w:p>
    <w:p w:rsidR="009A33B4" w:rsidRDefault="009A33B4" w:rsidP="009A33B4">
      <w:pPr>
        <w:jc w:val="center"/>
        <w:rPr>
          <w:sz w:val="24"/>
          <w:szCs w:val="24"/>
          <w:lang w:val="fr-BE"/>
        </w:rPr>
      </w:pPr>
    </w:p>
    <w:p w:rsidR="00D70FBE" w:rsidRPr="00D70FBE" w:rsidRDefault="00D70FBE" w:rsidP="006C0E30">
      <w:pPr>
        <w:pStyle w:val="ListParagraph"/>
        <w:numPr>
          <w:ilvl w:val="0"/>
          <w:numId w:val="3"/>
        </w:numPr>
        <w:spacing w:after="60"/>
        <w:ind w:left="284" w:hanging="284"/>
        <w:jc w:val="center"/>
        <w:rPr>
          <w:sz w:val="32"/>
          <w:szCs w:val="32"/>
          <w:u w:val="single"/>
          <w:lang w:val="fr-BE"/>
        </w:rPr>
      </w:pPr>
      <w:r>
        <w:rPr>
          <w:sz w:val="32"/>
          <w:szCs w:val="32"/>
          <w:u w:val="single"/>
          <w:lang w:val="fr-BE"/>
        </w:rPr>
        <w:t>Sondes</w:t>
      </w:r>
    </w:p>
    <w:p w:rsidR="00873653" w:rsidRDefault="00873653" w:rsidP="00815D73">
      <w:pPr>
        <w:spacing w:before="60" w:after="60" w:line="240" w:lineRule="auto"/>
        <w:jc w:val="both"/>
        <w:rPr>
          <w:sz w:val="24"/>
          <w:szCs w:val="24"/>
          <w:lang w:val="fr-BE"/>
        </w:rPr>
      </w:pPr>
      <w:r>
        <w:rPr>
          <w:sz w:val="24"/>
          <w:szCs w:val="24"/>
          <w:lang w:val="fr-BE"/>
        </w:rPr>
        <w:t>Chers Amis, Chers Collègues,</w:t>
      </w:r>
    </w:p>
    <w:p w:rsidR="00D70FBE" w:rsidRDefault="009A09D8" w:rsidP="00815D73">
      <w:pPr>
        <w:spacing w:before="60" w:after="60" w:line="240" w:lineRule="auto"/>
        <w:jc w:val="both"/>
        <w:rPr>
          <w:sz w:val="24"/>
          <w:szCs w:val="24"/>
          <w:lang w:val="fr-BE"/>
        </w:rPr>
      </w:pPr>
      <w:r w:rsidRPr="009A09D8">
        <w:rPr>
          <w:sz w:val="24"/>
          <w:szCs w:val="24"/>
          <w:lang w:val="fr-BE"/>
        </w:rPr>
        <w:t xml:space="preserve">Il y </w:t>
      </w:r>
      <w:r>
        <w:rPr>
          <w:sz w:val="24"/>
          <w:szCs w:val="24"/>
          <w:lang w:val="fr-BE"/>
        </w:rPr>
        <w:t>eut les matelots de Christophe Colomb, de Marco Polo, de Vasco de Gama, de tant d’autres qui scrutaient l’horizon en quête de terres nouvelles.</w:t>
      </w:r>
    </w:p>
    <w:p w:rsidR="009A09D8" w:rsidRPr="006C0E30" w:rsidRDefault="009A09D8" w:rsidP="00815D73">
      <w:pPr>
        <w:spacing w:before="60" w:after="60" w:line="240" w:lineRule="auto"/>
        <w:jc w:val="both"/>
        <w:rPr>
          <w:spacing w:val="-2"/>
          <w:sz w:val="24"/>
          <w:szCs w:val="24"/>
          <w:lang w:val="fr-BE"/>
        </w:rPr>
      </w:pPr>
      <w:r w:rsidRPr="006C0E30">
        <w:rPr>
          <w:spacing w:val="-2"/>
          <w:sz w:val="24"/>
          <w:szCs w:val="24"/>
          <w:lang w:val="fr-BE"/>
        </w:rPr>
        <w:t>En ce vingt et unième siècle débutant, ce sont des sondes qui guettent par approche ou in situ le spectre des choses à découvrir ou qui changent et vont nourrir notre demain</w:t>
      </w:r>
      <w:r w:rsidR="002A77F2" w:rsidRPr="006C0E30">
        <w:rPr>
          <w:spacing w:val="-2"/>
          <w:sz w:val="24"/>
          <w:szCs w:val="24"/>
          <w:lang w:val="fr-BE"/>
        </w:rPr>
        <w:t>,</w:t>
      </w:r>
      <w:r w:rsidRPr="006C0E30">
        <w:rPr>
          <w:spacing w:val="-2"/>
          <w:sz w:val="24"/>
          <w:szCs w:val="24"/>
          <w:lang w:val="fr-BE"/>
        </w:rPr>
        <w:t xml:space="preserve"> avec en toile de fond, pour ce qui nous concerne et l’A.I.S.S., la sécurité sociale, ce bien, ce patrimoine commun.</w:t>
      </w:r>
    </w:p>
    <w:p w:rsidR="009A09D8" w:rsidRDefault="009A09D8" w:rsidP="00815D73">
      <w:pPr>
        <w:spacing w:before="60" w:after="60" w:line="240" w:lineRule="auto"/>
        <w:jc w:val="both"/>
        <w:rPr>
          <w:sz w:val="24"/>
          <w:szCs w:val="24"/>
          <w:lang w:val="fr-BE"/>
        </w:rPr>
      </w:pPr>
      <w:r>
        <w:rPr>
          <w:sz w:val="24"/>
          <w:szCs w:val="24"/>
          <w:lang w:val="fr-BE"/>
        </w:rPr>
        <w:t>J’en ai retenu trois</w:t>
      </w:r>
      <w:r w:rsidR="009C6401">
        <w:rPr>
          <w:sz w:val="24"/>
          <w:szCs w:val="24"/>
          <w:lang w:val="fr-BE"/>
        </w:rPr>
        <w:t>, qui</w:t>
      </w:r>
      <w:r w:rsidR="00BD534A">
        <w:rPr>
          <w:sz w:val="24"/>
          <w:szCs w:val="24"/>
          <w:lang w:val="fr-BE"/>
        </w:rPr>
        <w:t xml:space="preserve"> sont en soi parfaitement transnationales et qui méritent bien plus de développements que ce que je puis vous en dire</w:t>
      </w:r>
      <w:r>
        <w:rPr>
          <w:sz w:val="24"/>
          <w:szCs w:val="24"/>
          <w:lang w:val="fr-BE"/>
        </w:rPr>
        <w:t>:</w:t>
      </w:r>
    </w:p>
    <w:p w:rsidR="009A09D8" w:rsidRDefault="00153F0C" w:rsidP="00815D73">
      <w:pPr>
        <w:pStyle w:val="ListParagraph"/>
        <w:numPr>
          <w:ilvl w:val="0"/>
          <w:numId w:val="8"/>
        </w:numPr>
        <w:spacing w:before="60" w:after="60" w:line="240" w:lineRule="auto"/>
        <w:jc w:val="both"/>
        <w:rPr>
          <w:sz w:val="24"/>
          <w:szCs w:val="24"/>
          <w:lang w:val="fr-BE"/>
        </w:rPr>
      </w:pPr>
      <w:r>
        <w:rPr>
          <w:sz w:val="24"/>
          <w:szCs w:val="24"/>
          <w:lang w:val="fr-BE"/>
        </w:rPr>
        <w:t>celle du «tripartisme» repensé;</w:t>
      </w:r>
    </w:p>
    <w:p w:rsidR="008C7F6F" w:rsidRDefault="008C7F6F" w:rsidP="00815D73">
      <w:pPr>
        <w:pStyle w:val="ListParagraph"/>
        <w:numPr>
          <w:ilvl w:val="0"/>
          <w:numId w:val="8"/>
        </w:numPr>
        <w:spacing w:before="60" w:after="60" w:line="240" w:lineRule="auto"/>
        <w:jc w:val="both"/>
        <w:rPr>
          <w:sz w:val="24"/>
          <w:szCs w:val="24"/>
          <w:lang w:val="fr-BE"/>
        </w:rPr>
      </w:pPr>
      <w:r>
        <w:rPr>
          <w:sz w:val="24"/>
          <w:szCs w:val="24"/>
          <w:lang w:val="fr-BE"/>
        </w:rPr>
        <w:t>celle du «</w:t>
      </w:r>
      <w:proofErr w:type="spellStart"/>
      <w:r>
        <w:rPr>
          <w:sz w:val="24"/>
          <w:szCs w:val="24"/>
          <w:lang w:val="fr-BE"/>
        </w:rPr>
        <w:t>qualitarisme</w:t>
      </w:r>
      <w:proofErr w:type="spellEnd"/>
      <w:r>
        <w:rPr>
          <w:sz w:val="24"/>
          <w:szCs w:val="24"/>
          <w:lang w:val="fr-BE"/>
        </w:rPr>
        <w:t>» large ;</w:t>
      </w:r>
    </w:p>
    <w:p w:rsidR="008C7F6F" w:rsidRPr="00153F0C" w:rsidRDefault="00A23568" w:rsidP="00815D73">
      <w:pPr>
        <w:pStyle w:val="ListParagraph"/>
        <w:numPr>
          <w:ilvl w:val="0"/>
          <w:numId w:val="8"/>
        </w:numPr>
        <w:spacing w:before="60" w:after="60" w:line="240" w:lineRule="auto"/>
        <w:ind w:left="357" w:hanging="357"/>
        <w:jc w:val="both"/>
        <w:rPr>
          <w:sz w:val="24"/>
          <w:szCs w:val="24"/>
          <w:lang w:val="fr-BE"/>
        </w:rPr>
      </w:pPr>
      <w:r>
        <w:rPr>
          <w:noProof/>
          <w:sz w:val="24"/>
          <w:szCs w:val="24"/>
          <w:lang w:val="nl-BE" w:eastAsia="nl-BE"/>
        </w:rPr>
        <mc:AlternateContent>
          <mc:Choice Requires="wpg">
            <w:drawing>
              <wp:anchor distT="0" distB="0" distL="114300" distR="114300" simplePos="0" relativeHeight="251652096" behindDoc="0" locked="0" layoutInCell="1" allowOverlap="1" wp14:anchorId="598A60B0" wp14:editId="2CAC1475">
                <wp:simplePos x="0" y="0"/>
                <wp:positionH relativeFrom="column">
                  <wp:posOffset>-46355</wp:posOffset>
                </wp:positionH>
                <wp:positionV relativeFrom="paragraph">
                  <wp:posOffset>233680</wp:posOffset>
                </wp:positionV>
                <wp:extent cx="180340" cy="160655"/>
                <wp:effectExtent l="0" t="0" r="10160" b="10795"/>
                <wp:wrapNone/>
                <wp:docPr id="70" name="Group 70"/>
                <wp:cNvGraphicFramePr/>
                <a:graphic xmlns:a="http://schemas.openxmlformats.org/drawingml/2006/main">
                  <a:graphicData uri="http://schemas.microsoft.com/office/word/2010/wordprocessingGroup">
                    <wpg:wgp>
                      <wpg:cNvGrpSpPr/>
                      <wpg:grpSpPr>
                        <a:xfrm>
                          <a:off x="0" y="0"/>
                          <a:ext cx="180340" cy="160655"/>
                          <a:chOff x="0" y="0"/>
                          <a:chExt cx="180493" cy="160774"/>
                        </a:xfrm>
                      </wpg:grpSpPr>
                      <wps:wsp>
                        <wps:cNvPr id="71" name="Straight Connector 71"/>
                        <wps:cNvCnPr/>
                        <wps:spPr>
                          <a:xfrm flipH="1">
                            <a:off x="0" y="0"/>
                            <a:ext cx="18049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a:off x="0" y="0"/>
                            <a:ext cx="0" cy="1607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A74EBF5" id="Group 70" o:spid="_x0000_s1026" style="position:absolute;margin-left:-3.65pt;margin-top:18.4pt;width:14.2pt;height:12.65pt;z-index:251652096" coordsize="180493,160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">
                <v:line id="Straight Connector 71" o:spid="_x0000_s1027" style="position:absolute;flip:x;visibility:visible;mso-wrap-style:square" from="0,0" to="1804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" strokecolor="black [3213]"/>
                <v:line id="Straight Connector 72" o:spid="_x0000_s1028" style="position:absolute;visibility:visible;mso-wrap-style:square" from="0,0" to="0,160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" strokecolor="black [3213]"/>
              </v:group>
            </w:pict>
          </mc:Fallback>
        </mc:AlternateContent>
      </w:r>
      <w:r w:rsidR="008C7F6F">
        <w:rPr>
          <w:sz w:val="24"/>
          <w:szCs w:val="24"/>
          <w:lang w:val="fr-BE"/>
        </w:rPr>
        <w:t>celle de l’«égalitarisme» convaincu.</w:t>
      </w:r>
    </w:p>
    <w:p w:rsidR="009A09D8" w:rsidRDefault="008C7F6F" w:rsidP="00815D73">
      <w:pPr>
        <w:spacing w:before="60" w:after="60" w:line="240" w:lineRule="auto"/>
        <w:jc w:val="both"/>
        <w:rPr>
          <w:sz w:val="24"/>
          <w:szCs w:val="24"/>
          <w:lang w:val="fr-BE"/>
        </w:rPr>
      </w:pPr>
      <w:r w:rsidRPr="008C7F6F">
        <w:rPr>
          <w:sz w:val="24"/>
          <w:szCs w:val="24"/>
          <w:lang w:val="fr-BE"/>
        </w:rPr>
        <w:t>De leur récolte</w:t>
      </w:r>
      <w:r>
        <w:rPr>
          <w:sz w:val="24"/>
          <w:szCs w:val="24"/>
          <w:lang w:val="fr-BE"/>
        </w:rPr>
        <w:t xml:space="preserve"> dépendra me semble-t-il notre aptitude à peser sur le contenu même de la Sécu, qui n’était pas mon propos, et à mouler </w:t>
      </w:r>
      <w:r w:rsidR="002A77F2">
        <w:rPr>
          <w:sz w:val="24"/>
          <w:szCs w:val="24"/>
          <w:lang w:val="fr-BE"/>
        </w:rPr>
        <w:t>c</w:t>
      </w:r>
      <w:r>
        <w:rPr>
          <w:sz w:val="24"/>
          <w:szCs w:val="24"/>
          <w:lang w:val="fr-BE"/>
        </w:rPr>
        <w:t>e contenu dans le paysage neuf</w:t>
      </w:r>
      <w:r w:rsidR="002A77F2">
        <w:rPr>
          <w:sz w:val="24"/>
          <w:szCs w:val="24"/>
          <w:lang w:val="fr-BE"/>
        </w:rPr>
        <w:t>,</w:t>
      </w:r>
      <w:r>
        <w:rPr>
          <w:sz w:val="24"/>
          <w:szCs w:val="24"/>
          <w:lang w:val="fr-BE"/>
        </w:rPr>
        <w:t xml:space="preserve"> avec ses besoins identifiés et ses moyens dégagés.</w:t>
      </w:r>
    </w:p>
    <w:p w:rsidR="008C7F6F" w:rsidRDefault="00EB054B" w:rsidP="00815D73">
      <w:pPr>
        <w:spacing w:before="60" w:after="60" w:line="240" w:lineRule="auto"/>
        <w:jc w:val="both"/>
        <w:rPr>
          <w:sz w:val="24"/>
          <w:szCs w:val="24"/>
          <w:lang w:val="fr-BE"/>
        </w:rPr>
      </w:pPr>
      <w:r>
        <w:rPr>
          <w:noProof/>
          <w:lang w:val="nl-BE" w:eastAsia="nl-BE"/>
        </w:rPr>
        <mc:AlternateContent>
          <mc:Choice Requires="wpg">
            <w:drawing>
              <wp:anchor distT="0" distB="0" distL="114300" distR="114300" simplePos="0" relativeHeight="251654144" behindDoc="0" locked="0" layoutInCell="1" allowOverlap="1" wp14:anchorId="6099A225" wp14:editId="00EE56E3">
                <wp:simplePos x="0" y="0"/>
                <wp:positionH relativeFrom="column">
                  <wp:posOffset>2984500</wp:posOffset>
                </wp:positionH>
                <wp:positionV relativeFrom="paragraph">
                  <wp:posOffset>586105</wp:posOffset>
                </wp:positionV>
                <wp:extent cx="180340" cy="160655"/>
                <wp:effectExtent l="0" t="0" r="10160" b="10795"/>
                <wp:wrapNone/>
                <wp:docPr id="73" name="Group 73"/>
                <wp:cNvGraphicFramePr/>
                <a:graphic xmlns:a="http://schemas.openxmlformats.org/drawingml/2006/main">
                  <a:graphicData uri="http://schemas.microsoft.com/office/word/2010/wordprocessingGroup">
                    <wpg:wgp>
                      <wpg:cNvGrpSpPr/>
                      <wpg:grpSpPr>
                        <a:xfrm>
                          <a:off x="0" y="0"/>
                          <a:ext cx="180340" cy="160655"/>
                          <a:chOff x="0" y="0"/>
                          <a:chExt cx="180871" cy="160774"/>
                        </a:xfrm>
                      </wpg:grpSpPr>
                      <wps:wsp>
                        <wps:cNvPr id="74" name="Straight Connector 74"/>
                        <wps:cNvCnPr/>
                        <wps:spPr>
                          <a:xfrm flipH="1">
                            <a:off x="0" y="160774"/>
                            <a:ext cx="1803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 name="Straight Connector 75"/>
                        <wps:cNvCnPr/>
                        <wps:spPr>
                          <a:xfrm>
                            <a:off x="180871" y="0"/>
                            <a:ext cx="0" cy="1606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A64AD4E" id="Group 73" o:spid="_x0000_s1026" style="position:absolute;margin-left:235pt;margin-top:46.15pt;width:14.2pt;height:12.65pt;z-index:251654144" coordsize="180871,160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">
                <v:line id="Straight Connector 74" o:spid="_x0000_s1027" style="position:absolute;flip:x;visibility:visible;mso-wrap-style:square" from="0,160774" to="180340,160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" strokecolor="black [3213]"/>
                <v:line id="Straight Connector 75" o:spid="_x0000_s1028" style="position:absolute;visibility:visible;mso-wrap-style:square" from="180871,0" to="180871,160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" strokecolor="black [3213]"/>
              </v:group>
            </w:pict>
          </mc:Fallback>
        </mc:AlternateContent>
      </w:r>
      <w:r w:rsidR="00053F48">
        <w:rPr>
          <w:sz w:val="24"/>
          <w:szCs w:val="24"/>
          <w:lang w:val="fr-BE"/>
        </w:rPr>
        <w:t xml:space="preserve">De leur récolte dépendra aussi notre capacité à bien arbitrer, confrontés que nous sommes à des tendances multiples en matière de TIC, dont le choix d’une </w:t>
      </w:r>
      <w:r w:rsidR="00560200">
        <w:rPr>
          <w:sz w:val="24"/>
          <w:szCs w:val="24"/>
          <w:lang w:val="fr-BE"/>
        </w:rPr>
        <w:t>infrastructure ou d’un réseau</w:t>
      </w:r>
      <w:proofErr w:type="gramStart"/>
      <w:r w:rsidR="00560200">
        <w:rPr>
          <w:sz w:val="24"/>
          <w:szCs w:val="24"/>
          <w:lang w:val="fr-BE"/>
        </w:rPr>
        <w:t xml:space="preserve"> «</w:t>
      </w:r>
      <w:proofErr w:type="spellStart"/>
      <w:r w:rsidR="00560200">
        <w:rPr>
          <w:sz w:val="24"/>
          <w:szCs w:val="24"/>
          <w:lang w:val="fr-BE"/>
        </w:rPr>
        <w:t>blockchain</w:t>
      </w:r>
      <w:proofErr w:type="spellEnd"/>
      <w:proofErr w:type="gramEnd"/>
      <w:r w:rsidR="00560200">
        <w:rPr>
          <w:sz w:val="24"/>
          <w:szCs w:val="24"/>
          <w:lang w:val="fr-BE"/>
        </w:rPr>
        <w:t>»</w:t>
      </w:r>
      <w:r w:rsidR="002A77F2">
        <w:rPr>
          <w:sz w:val="24"/>
          <w:szCs w:val="24"/>
          <w:lang w:val="fr-BE"/>
        </w:rPr>
        <w:t>,</w:t>
      </w:r>
      <w:r w:rsidR="00560200">
        <w:rPr>
          <w:sz w:val="24"/>
          <w:szCs w:val="24"/>
          <w:lang w:val="fr-BE"/>
        </w:rPr>
        <w:t xml:space="preserve"> dont celui des domaines dans lesquels appliquer l’intelligence artificielle (I.A.) </w:t>
      </w:r>
      <w:r w:rsidR="002A77F2">
        <w:rPr>
          <w:sz w:val="24"/>
          <w:szCs w:val="24"/>
          <w:lang w:val="fr-BE"/>
        </w:rPr>
        <w:t xml:space="preserve">pour m’en tenir à deux cas qui n’épuisent pas le </w:t>
      </w:r>
      <w:r w:rsidR="00EF2A66">
        <w:rPr>
          <w:sz w:val="24"/>
          <w:szCs w:val="24"/>
          <w:lang w:val="fr-BE"/>
        </w:rPr>
        <w:t>thème</w:t>
      </w:r>
      <w:r w:rsidR="00560200">
        <w:rPr>
          <w:sz w:val="24"/>
          <w:szCs w:val="24"/>
          <w:lang w:val="fr-BE"/>
        </w:rPr>
        <w:t>.</w:t>
      </w:r>
      <w:r w:rsidR="00A23568" w:rsidRPr="00A23568">
        <w:rPr>
          <w:noProof/>
          <w:lang w:val="fr-BE" w:eastAsia="en-GB"/>
        </w:rPr>
        <w:t xml:space="preserve"> </w:t>
      </w:r>
    </w:p>
    <w:p w:rsidR="00560200" w:rsidRPr="00726DA3" w:rsidRDefault="00B37C28" w:rsidP="00815D73">
      <w:pPr>
        <w:pStyle w:val="ListParagraph"/>
        <w:numPr>
          <w:ilvl w:val="0"/>
          <w:numId w:val="11"/>
        </w:numPr>
        <w:spacing w:before="60" w:after="60" w:line="240" w:lineRule="auto"/>
        <w:jc w:val="both"/>
        <w:rPr>
          <w:sz w:val="24"/>
          <w:szCs w:val="24"/>
          <w:lang w:val="fr-BE"/>
        </w:rPr>
      </w:pPr>
      <w:r>
        <w:rPr>
          <w:noProof/>
          <w:sz w:val="24"/>
          <w:szCs w:val="24"/>
          <w:lang w:val="nl-BE" w:eastAsia="nl-BE"/>
        </w:rPr>
        <mc:AlternateContent>
          <mc:Choice Requires="wpg">
            <w:drawing>
              <wp:anchor distT="0" distB="0" distL="114300" distR="114300" simplePos="0" relativeHeight="251663360" behindDoc="0" locked="0" layoutInCell="1" allowOverlap="1" wp14:anchorId="11DEF61A" wp14:editId="3193EEC1">
                <wp:simplePos x="0" y="0"/>
                <wp:positionH relativeFrom="column">
                  <wp:posOffset>-64770</wp:posOffset>
                </wp:positionH>
                <wp:positionV relativeFrom="paragraph">
                  <wp:posOffset>236220</wp:posOffset>
                </wp:positionV>
                <wp:extent cx="180340" cy="160655"/>
                <wp:effectExtent l="0" t="0" r="10160" b="10795"/>
                <wp:wrapNone/>
                <wp:docPr id="10" name="Group 10"/>
                <wp:cNvGraphicFramePr/>
                <a:graphic xmlns:a="http://schemas.openxmlformats.org/drawingml/2006/main">
                  <a:graphicData uri="http://schemas.microsoft.com/office/word/2010/wordprocessingGroup">
                    <wpg:wgp>
                      <wpg:cNvGrpSpPr/>
                      <wpg:grpSpPr>
                        <a:xfrm>
                          <a:off x="0" y="0"/>
                          <a:ext cx="180340" cy="160655"/>
                          <a:chOff x="0" y="0"/>
                          <a:chExt cx="180493" cy="160774"/>
                        </a:xfrm>
                      </wpg:grpSpPr>
                      <wps:wsp>
                        <wps:cNvPr id="11" name="Straight Connector 11"/>
                        <wps:cNvCnPr/>
                        <wps:spPr>
                          <a:xfrm flipH="1">
                            <a:off x="0" y="0"/>
                            <a:ext cx="18049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0" y="0"/>
                            <a:ext cx="0" cy="1607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704D473" id="Group 10" o:spid="_x0000_s1026" style="position:absolute;margin-left:-5.1pt;margin-top:18.6pt;width:14.2pt;height:12.65pt;z-index:251663360" coordsize="180493,160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">
                <v:line id="Straight Connector 11" o:spid="_x0000_s1027" style="position:absolute;flip:x;visibility:visible;mso-wrap-style:square" from="0,0" to="1804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" strokecolor="black [3213]"/>
                <v:line id="Straight Connector 12" o:spid="_x0000_s1028" style="position:absolute;visibility:visible;mso-wrap-style:square" from="0,0" to="0,160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" strokecolor="black [3213]"/>
              </v:group>
            </w:pict>
          </mc:Fallback>
        </mc:AlternateContent>
      </w:r>
      <w:r w:rsidR="001A48C0" w:rsidRPr="00726DA3">
        <w:rPr>
          <w:sz w:val="24"/>
          <w:szCs w:val="24"/>
          <w:lang w:val="fr-BE"/>
        </w:rPr>
        <w:t>Première sonde, celle du</w:t>
      </w:r>
      <w:proofErr w:type="gramStart"/>
      <w:r w:rsidR="001A48C0" w:rsidRPr="00726DA3">
        <w:rPr>
          <w:sz w:val="24"/>
          <w:szCs w:val="24"/>
          <w:lang w:val="fr-BE"/>
        </w:rPr>
        <w:t xml:space="preserve"> «tripartisme</w:t>
      </w:r>
      <w:proofErr w:type="gramEnd"/>
      <w:r w:rsidR="001A48C0" w:rsidRPr="00726DA3">
        <w:rPr>
          <w:sz w:val="24"/>
          <w:szCs w:val="24"/>
          <w:lang w:val="fr-BE"/>
        </w:rPr>
        <w:t xml:space="preserve"> repensé».</w:t>
      </w:r>
    </w:p>
    <w:p w:rsidR="0043724D" w:rsidRDefault="00EB054B" w:rsidP="00815D73">
      <w:pPr>
        <w:spacing w:before="60" w:after="60" w:line="240" w:lineRule="auto"/>
        <w:jc w:val="both"/>
        <w:rPr>
          <w:sz w:val="24"/>
          <w:szCs w:val="24"/>
          <w:lang w:val="fr-BE"/>
        </w:rPr>
      </w:pPr>
      <w:r>
        <w:rPr>
          <w:noProof/>
          <w:lang w:val="nl-BE" w:eastAsia="nl-BE"/>
        </w:rPr>
        <mc:AlternateContent>
          <mc:Choice Requires="wpg">
            <w:drawing>
              <wp:anchor distT="0" distB="0" distL="114300" distR="114300" simplePos="0" relativeHeight="251655168" behindDoc="0" locked="0" layoutInCell="1" allowOverlap="1" wp14:anchorId="0EDA1B96" wp14:editId="6060F39A">
                <wp:simplePos x="0" y="0"/>
                <wp:positionH relativeFrom="margin">
                  <wp:posOffset>5800725</wp:posOffset>
                </wp:positionH>
                <wp:positionV relativeFrom="paragraph">
                  <wp:posOffset>775970</wp:posOffset>
                </wp:positionV>
                <wp:extent cx="180340" cy="160655"/>
                <wp:effectExtent l="0" t="0" r="10160" b="29845"/>
                <wp:wrapNone/>
                <wp:docPr id="88" name="Group 88"/>
                <wp:cNvGraphicFramePr/>
                <a:graphic xmlns:a="http://schemas.openxmlformats.org/drawingml/2006/main">
                  <a:graphicData uri="http://schemas.microsoft.com/office/word/2010/wordprocessingGroup">
                    <wpg:wgp>
                      <wpg:cNvGrpSpPr/>
                      <wpg:grpSpPr>
                        <a:xfrm>
                          <a:off x="0" y="0"/>
                          <a:ext cx="180340" cy="160655"/>
                          <a:chOff x="0" y="0"/>
                          <a:chExt cx="180871" cy="160774"/>
                        </a:xfrm>
                      </wpg:grpSpPr>
                      <wps:wsp>
                        <wps:cNvPr id="89" name="Straight Connector 89"/>
                        <wps:cNvCnPr/>
                        <wps:spPr>
                          <a:xfrm flipH="1">
                            <a:off x="0" y="160774"/>
                            <a:ext cx="1803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a:off x="180871" y="0"/>
                            <a:ext cx="0" cy="1606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EBDDF12" id="Group 88" o:spid="_x0000_s1026" style="position:absolute;margin-left:456.75pt;margin-top:61.1pt;width:14.2pt;height:12.65pt;z-index:251655168;mso-position-horizontal-relative:margin" coordsize="180871,160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">
                <v:line id="Straight Connector 89" o:spid="_x0000_s1027" style="position:absolute;flip:x;visibility:visible;mso-wrap-style:square" from="0,160774" to="180340,160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" strokecolor="black [3213]"/>
                <v:line id="Straight Connector 90" o:spid="_x0000_s1028" style="position:absolute;visibility:visible;mso-wrap-style:square" from="180871,0" to="180871,160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" strokecolor="black [3213]"/>
                <w10:wrap anchorx="margin"/>
              </v:group>
            </w:pict>
          </mc:Fallback>
        </mc:AlternateContent>
      </w:r>
      <w:r w:rsidR="00EF2A66" w:rsidRPr="00EF2A66">
        <w:rPr>
          <w:sz w:val="24"/>
          <w:szCs w:val="24"/>
          <w:lang w:val="fr-BE"/>
        </w:rPr>
        <w:t xml:space="preserve">L’expérience, longue et plutôt fructueuse de l’O.I.T. à cet égard, doit servir de référence. La gestion financière globale </w:t>
      </w:r>
      <w:r w:rsidR="00B37C28">
        <w:rPr>
          <w:sz w:val="24"/>
          <w:szCs w:val="24"/>
          <w:lang w:val="fr-BE"/>
        </w:rPr>
        <w:t xml:space="preserve">belge </w:t>
      </w:r>
      <w:r w:rsidR="00EF2A66" w:rsidRPr="00EF2A66">
        <w:rPr>
          <w:sz w:val="24"/>
          <w:szCs w:val="24"/>
          <w:lang w:val="fr-BE"/>
        </w:rPr>
        <w:t>de la sécurité sociale des travailleurs salariés, qui s’inscrit dans la ligne d’un «tripartisme en constructio</w:t>
      </w:r>
      <w:r w:rsidR="00EF2A66">
        <w:rPr>
          <w:sz w:val="24"/>
          <w:szCs w:val="24"/>
          <w:lang w:val="fr-BE"/>
        </w:rPr>
        <w:t xml:space="preserve">n », </w:t>
      </w:r>
      <w:r w:rsidR="00EF2A66" w:rsidRPr="00EF2A66">
        <w:rPr>
          <w:sz w:val="24"/>
          <w:szCs w:val="24"/>
          <w:lang w:val="fr-BE"/>
        </w:rPr>
        <w:t xml:space="preserve">avec son Comité de gestion de la sécurité sociale («The Tripartite </w:t>
      </w:r>
      <w:proofErr w:type="spellStart"/>
      <w:r w:rsidR="00EF2A66" w:rsidRPr="00EF2A66">
        <w:rPr>
          <w:sz w:val="24"/>
          <w:szCs w:val="24"/>
          <w:lang w:val="fr-BE"/>
        </w:rPr>
        <w:t>Supervisory</w:t>
      </w:r>
      <w:proofErr w:type="spellEnd"/>
      <w:r w:rsidR="00EF2A66" w:rsidRPr="00EF2A66">
        <w:rPr>
          <w:sz w:val="24"/>
          <w:szCs w:val="24"/>
          <w:lang w:val="fr-BE"/>
        </w:rPr>
        <w:t xml:space="preserve"> </w:t>
      </w:r>
      <w:proofErr w:type="spellStart"/>
      <w:r w:rsidR="00EF2A66" w:rsidRPr="00EF2A66">
        <w:rPr>
          <w:sz w:val="24"/>
          <w:szCs w:val="24"/>
          <w:lang w:val="fr-BE"/>
        </w:rPr>
        <w:t>Board</w:t>
      </w:r>
      <w:proofErr w:type="spellEnd"/>
      <w:r w:rsidR="00EF2A66" w:rsidRPr="00EF2A66">
        <w:rPr>
          <w:sz w:val="24"/>
          <w:szCs w:val="24"/>
          <w:lang w:val="fr-BE"/>
        </w:rPr>
        <w:t xml:space="preserve"> of the </w:t>
      </w:r>
      <w:proofErr w:type="spellStart"/>
      <w:r w:rsidR="00EF2A66" w:rsidRPr="00EF2A66">
        <w:rPr>
          <w:sz w:val="24"/>
          <w:szCs w:val="24"/>
          <w:lang w:val="fr-BE"/>
        </w:rPr>
        <w:t>Belgian</w:t>
      </w:r>
      <w:proofErr w:type="spellEnd"/>
      <w:r w:rsidR="00EF2A66" w:rsidRPr="00EF2A66">
        <w:rPr>
          <w:sz w:val="24"/>
          <w:szCs w:val="24"/>
          <w:lang w:val="fr-BE"/>
        </w:rPr>
        <w:t xml:space="preserve"> </w:t>
      </w:r>
      <w:r w:rsidR="00546342" w:rsidRPr="008D036C">
        <w:rPr>
          <w:sz w:val="24"/>
          <w:szCs w:val="24"/>
          <w:lang w:val="fr-BE"/>
        </w:rPr>
        <w:t xml:space="preserve">Social Security System»), spécifique, n’a jamais réussi à </w:t>
      </w:r>
      <w:proofErr w:type="spellStart"/>
      <w:r w:rsidR="00546342" w:rsidRPr="008D036C">
        <w:rPr>
          <w:sz w:val="24"/>
          <w:szCs w:val="24"/>
          <w:lang w:val="fr-BE"/>
        </w:rPr>
        <w:t>à</w:t>
      </w:r>
      <w:proofErr w:type="spellEnd"/>
      <w:r w:rsidR="00546342" w:rsidRPr="008D036C">
        <w:rPr>
          <w:sz w:val="24"/>
          <w:szCs w:val="24"/>
          <w:lang w:val="fr-BE"/>
        </w:rPr>
        <w:t xml:space="preserve"> passer à la dimension d’un tripartisme de </w:t>
      </w:r>
      <w:r w:rsidR="00546342">
        <w:rPr>
          <w:sz w:val="24"/>
          <w:szCs w:val="24"/>
          <w:lang w:val="fr-BE"/>
        </w:rPr>
        <w:t>décision, de confection, pour diverses raisons</w:t>
      </w:r>
      <w:r w:rsidR="0043724D">
        <w:rPr>
          <w:sz w:val="24"/>
          <w:szCs w:val="24"/>
          <w:lang w:val="fr-BE"/>
        </w:rPr>
        <w:t>.</w:t>
      </w:r>
      <w:r w:rsidR="00546342">
        <w:rPr>
          <w:sz w:val="24"/>
          <w:szCs w:val="24"/>
          <w:lang w:val="fr-BE"/>
        </w:rPr>
        <w:t xml:space="preserve"> </w:t>
      </w:r>
    </w:p>
    <w:p w:rsidR="00726DA3" w:rsidRDefault="00E34244" w:rsidP="00815D73">
      <w:pPr>
        <w:spacing w:before="60" w:after="60" w:line="240" w:lineRule="auto"/>
        <w:jc w:val="both"/>
        <w:rPr>
          <w:sz w:val="24"/>
          <w:szCs w:val="24"/>
          <w:lang w:val="fr-BE"/>
        </w:rPr>
      </w:pPr>
      <w:r>
        <w:rPr>
          <w:sz w:val="24"/>
          <w:szCs w:val="24"/>
          <w:lang w:val="fr-BE"/>
        </w:rPr>
        <w:t xml:space="preserve">Nous devons tous, je crois, faire progresser nos </w:t>
      </w:r>
      <w:r w:rsidR="00726DA3">
        <w:rPr>
          <w:sz w:val="24"/>
          <w:szCs w:val="24"/>
          <w:lang w:val="fr-BE"/>
        </w:rPr>
        <w:t>pratiques de tripartisme, et pour un tel tripartisme en bonne santé, veiller à ce que le dialogue entre les interlocuteurs sociaux (employeurs-travailleurs) en devienne ou en reste le levier incontournable. Nous devons faire du tripartisme universel de l’OIT, poussé aussi loin que possible, notre propre tripartisme.</w:t>
      </w:r>
    </w:p>
    <w:p w:rsidR="00D70FBE" w:rsidRPr="00726DA3" w:rsidRDefault="00B51313" w:rsidP="00815D73">
      <w:pPr>
        <w:pStyle w:val="ListParagraph"/>
        <w:numPr>
          <w:ilvl w:val="0"/>
          <w:numId w:val="11"/>
        </w:numPr>
        <w:spacing w:before="60" w:after="60" w:line="240" w:lineRule="auto"/>
        <w:jc w:val="both"/>
        <w:rPr>
          <w:sz w:val="24"/>
          <w:szCs w:val="24"/>
          <w:lang w:val="fr-BE"/>
        </w:rPr>
      </w:pPr>
      <w:r w:rsidRPr="00726DA3">
        <w:rPr>
          <w:sz w:val="24"/>
          <w:szCs w:val="24"/>
          <w:lang w:val="fr-BE"/>
        </w:rPr>
        <w:t>Deuxième sonde, celle du</w:t>
      </w:r>
      <w:proofErr w:type="gramStart"/>
      <w:r w:rsidRPr="00726DA3">
        <w:rPr>
          <w:sz w:val="24"/>
          <w:szCs w:val="24"/>
          <w:lang w:val="fr-BE"/>
        </w:rPr>
        <w:t xml:space="preserve"> «</w:t>
      </w:r>
      <w:proofErr w:type="spellStart"/>
      <w:r w:rsidRPr="00726DA3">
        <w:rPr>
          <w:sz w:val="24"/>
          <w:szCs w:val="24"/>
          <w:lang w:val="fr-BE"/>
        </w:rPr>
        <w:t>qualitarisme</w:t>
      </w:r>
      <w:proofErr w:type="spellEnd"/>
      <w:proofErr w:type="gramEnd"/>
      <w:r w:rsidRPr="00726DA3">
        <w:rPr>
          <w:sz w:val="24"/>
          <w:szCs w:val="24"/>
          <w:lang w:val="fr-BE"/>
        </w:rPr>
        <w:t>» large</w:t>
      </w:r>
      <w:r w:rsidR="00D37D42" w:rsidRPr="00726DA3">
        <w:rPr>
          <w:sz w:val="24"/>
          <w:szCs w:val="24"/>
          <w:lang w:val="fr-BE"/>
        </w:rPr>
        <w:t>.</w:t>
      </w:r>
    </w:p>
    <w:p w:rsidR="00C23064" w:rsidRDefault="006834AE" w:rsidP="00815D73">
      <w:pPr>
        <w:spacing w:before="60" w:after="60" w:line="240" w:lineRule="auto"/>
        <w:jc w:val="both"/>
        <w:rPr>
          <w:sz w:val="24"/>
          <w:szCs w:val="24"/>
          <w:lang w:val="fr-BE"/>
        </w:rPr>
      </w:pPr>
      <w:r>
        <w:rPr>
          <w:sz w:val="24"/>
          <w:szCs w:val="24"/>
          <w:lang w:val="fr-BE"/>
        </w:rPr>
        <w:t>«S’acheminer vers un mieux»</w:t>
      </w:r>
      <w:r w:rsidR="009C6182">
        <w:rPr>
          <w:sz w:val="24"/>
          <w:szCs w:val="24"/>
          <w:lang w:val="fr-BE"/>
        </w:rPr>
        <w:t xml:space="preserve">, c’est </w:t>
      </w:r>
      <w:r w:rsidR="008915AD">
        <w:rPr>
          <w:sz w:val="24"/>
          <w:szCs w:val="24"/>
          <w:lang w:val="fr-BE"/>
        </w:rPr>
        <w:t>d’un autre côté</w:t>
      </w:r>
      <w:r w:rsidR="009C6182">
        <w:rPr>
          <w:sz w:val="24"/>
          <w:szCs w:val="24"/>
          <w:lang w:val="fr-BE"/>
        </w:rPr>
        <w:t xml:space="preserve"> mettre ses pas </w:t>
      </w:r>
      <w:r w:rsidR="008915AD">
        <w:rPr>
          <w:sz w:val="24"/>
          <w:szCs w:val="24"/>
          <w:lang w:val="fr-BE"/>
        </w:rPr>
        <w:t xml:space="preserve">dans </w:t>
      </w:r>
      <w:r w:rsidR="009C6182">
        <w:rPr>
          <w:sz w:val="24"/>
          <w:szCs w:val="24"/>
          <w:lang w:val="fr-BE"/>
        </w:rPr>
        <w:t>l’étrier de la «qualité», qui exprime «</w:t>
      </w:r>
      <w:r w:rsidR="00D6573B">
        <w:rPr>
          <w:sz w:val="24"/>
          <w:szCs w:val="24"/>
          <w:lang w:val="fr-BE"/>
        </w:rPr>
        <w:t>une quête d</w:t>
      </w:r>
      <w:r w:rsidR="009C6182">
        <w:rPr>
          <w:sz w:val="24"/>
          <w:szCs w:val="24"/>
          <w:lang w:val="fr-BE"/>
        </w:rPr>
        <w:t>’excellence»</w:t>
      </w:r>
      <w:r w:rsidR="001E3A13">
        <w:rPr>
          <w:sz w:val="24"/>
          <w:szCs w:val="24"/>
          <w:vertAlign w:val="superscript"/>
          <w:lang w:val="fr-BE"/>
        </w:rPr>
        <w:t>11</w:t>
      </w:r>
      <w:r w:rsidR="00857DBA" w:rsidRPr="00857DBA">
        <w:rPr>
          <w:sz w:val="24"/>
          <w:szCs w:val="24"/>
          <w:lang w:val="fr-BE"/>
        </w:rPr>
        <w:t xml:space="preserve"> </w:t>
      </w:r>
      <w:r w:rsidR="002604E8">
        <w:rPr>
          <w:sz w:val="24"/>
          <w:szCs w:val="24"/>
          <w:lang w:val="fr-BE"/>
        </w:rPr>
        <w:t>,</w:t>
      </w:r>
      <w:r w:rsidR="005B4B05">
        <w:rPr>
          <w:sz w:val="24"/>
          <w:szCs w:val="24"/>
          <w:lang w:val="fr-BE"/>
        </w:rPr>
        <w:t xml:space="preserve"> voire </w:t>
      </w:r>
      <w:r w:rsidR="00B7127B">
        <w:rPr>
          <w:sz w:val="24"/>
          <w:szCs w:val="24"/>
          <w:lang w:val="fr-BE"/>
        </w:rPr>
        <w:t xml:space="preserve">un «idéal de perfection», cette </w:t>
      </w:r>
      <w:r w:rsidR="00386C82">
        <w:rPr>
          <w:sz w:val="24"/>
          <w:szCs w:val="24"/>
          <w:lang w:val="fr-BE"/>
        </w:rPr>
        <w:t>« </w:t>
      </w:r>
      <w:r w:rsidR="00B7127B">
        <w:rPr>
          <w:sz w:val="24"/>
          <w:szCs w:val="24"/>
          <w:lang w:val="fr-BE"/>
        </w:rPr>
        <w:t>qualité</w:t>
      </w:r>
      <w:r w:rsidR="00386C82">
        <w:rPr>
          <w:sz w:val="24"/>
          <w:szCs w:val="24"/>
          <w:lang w:val="fr-BE"/>
        </w:rPr>
        <w:t> »</w:t>
      </w:r>
      <w:r w:rsidR="00B7127B">
        <w:rPr>
          <w:sz w:val="24"/>
          <w:szCs w:val="24"/>
          <w:lang w:val="fr-BE"/>
        </w:rPr>
        <w:t xml:space="preserve"> à laquelle le philosophe belge Pascal Chabot vient de consacrer</w:t>
      </w:r>
      <w:r w:rsidR="00657137">
        <w:rPr>
          <w:sz w:val="24"/>
          <w:szCs w:val="24"/>
          <w:lang w:val="fr-BE"/>
        </w:rPr>
        <w:t xml:space="preserve"> un traité dense et éclairant, le </w:t>
      </w:r>
      <w:r w:rsidR="00657137" w:rsidRPr="0075538E">
        <w:rPr>
          <w:sz w:val="24"/>
          <w:szCs w:val="24"/>
          <w:u w:val="single"/>
          <w:lang w:val="fr-BE"/>
        </w:rPr>
        <w:t>Traité des libres qualités</w:t>
      </w:r>
      <w:r w:rsidR="0075538E">
        <w:rPr>
          <w:sz w:val="24"/>
          <w:szCs w:val="24"/>
          <w:lang w:val="fr-BE"/>
        </w:rPr>
        <w:t xml:space="preserve">, qui ne fait </w:t>
      </w:r>
      <w:r w:rsidR="00D6573B">
        <w:rPr>
          <w:sz w:val="24"/>
          <w:szCs w:val="24"/>
          <w:lang w:val="fr-BE"/>
        </w:rPr>
        <w:t xml:space="preserve">que </w:t>
      </w:r>
      <w:r w:rsidR="0075538E">
        <w:rPr>
          <w:sz w:val="24"/>
          <w:szCs w:val="24"/>
          <w:lang w:val="fr-BE"/>
        </w:rPr>
        <w:t>conforte</w:t>
      </w:r>
      <w:r w:rsidR="00D6573B">
        <w:rPr>
          <w:sz w:val="24"/>
          <w:szCs w:val="24"/>
          <w:lang w:val="fr-BE"/>
        </w:rPr>
        <w:t>r</w:t>
      </w:r>
      <w:r w:rsidR="0075538E">
        <w:rPr>
          <w:sz w:val="24"/>
          <w:szCs w:val="24"/>
          <w:lang w:val="fr-BE"/>
        </w:rPr>
        <w:t>, de façon très argumentée, la pertinence des «Lignes directrices de l’A.I.S.S.»</w:t>
      </w:r>
      <w:r w:rsidR="00CD5F8B">
        <w:rPr>
          <w:sz w:val="24"/>
          <w:szCs w:val="24"/>
          <w:lang w:val="fr-BE"/>
        </w:rPr>
        <w:t xml:space="preserve"> sur la «Qualité des services</w:t>
      </w:r>
      <w:r w:rsidR="00D6573B">
        <w:rPr>
          <w:sz w:val="24"/>
          <w:szCs w:val="24"/>
          <w:lang w:val="fr-BE"/>
        </w:rPr>
        <w:t> »</w:t>
      </w:r>
      <w:r w:rsidR="00CD5F8B">
        <w:rPr>
          <w:sz w:val="24"/>
          <w:szCs w:val="24"/>
          <w:lang w:val="fr-BE"/>
        </w:rPr>
        <w:t xml:space="preserve"> et leur définition en matière de sécurité sociale.</w:t>
      </w:r>
    </w:p>
    <w:p w:rsidR="002A796E" w:rsidRDefault="00D8470C" w:rsidP="00815D73">
      <w:pPr>
        <w:spacing w:before="60" w:after="60" w:line="240" w:lineRule="auto"/>
        <w:jc w:val="both"/>
        <w:rPr>
          <w:sz w:val="24"/>
          <w:szCs w:val="24"/>
          <w:lang w:val="fr-BE"/>
        </w:rPr>
      </w:pPr>
      <w:r>
        <w:rPr>
          <w:sz w:val="24"/>
          <w:szCs w:val="24"/>
          <w:lang w:val="fr-BE"/>
        </w:rPr>
        <w:t xml:space="preserve">Certes, tout ce que </w:t>
      </w:r>
      <w:r w:rsidR="002A796E">
        <w:rPr>
          <w:sz w:val="24"/>
          <w:szCs w:val="24"/>
          <w:lang w:val="fr-BE"/>
        </w:rPr>
        <w:t>l’on s’est</w:t>
      </w:r>
      <w:r>
        <w:rPr>
          <w:sz w:val="24"/>
          <w:szCs w:val="24"/>
          <w:lang w:val="fr-BE"/>
        </w:rPr>
        <w:t xml:space="preserve"> permis de mettre en avant pour les I.P.S.S. porte sur les technologies choisies et maîtrisées, sur des applications remarquables dont on attend d’abord qu’elles fonctionnent. Mais ce fonctionnement doit «se muer en </w:t>
      </w:r>
      <w:proofErr w:type="spellStart"/>
      <w:r>
        <w:rPr>
          <w:sz w:val="24"/>
          <w:szCs w:val="24"/>
          <w:lang w:val="fr-BE"/>
        </w:rPr>
        <w:t>qualitarisme</w:t>
      </w:r>
      <w:proofErr w:type="spellEnd"/>
      <w:r>
        <w:rPr>
          <w:sz w:val="24"/>
          <w:szCs w:val="24"/>
          <w:lang w:val="fr-BE"/>
        </w:rPr>
        <w:t>, qui</w:t>
      </w:r>
      <w:r w:rsidR="002A796E">
        <w:rPr>
          <w:sz w:val="24"/>
          <w:szCs w:val="24"/>
          <w:lang w:val="fr-BE"/>
        </w:rPr>
        <w:t>,</w:t>
      </w:r>
      <w:r>
        <w:rPr>
          <w:sz w:val="24"/>
          <w:szCs w:val="24"/>
          <w:lang w:val="fr-BE"/>
        </w:rPr>
        <w:t xml:space="preserve"> </w:t>
      </w:r>
      <w:r w:rsidR="002A796E">
        <w:rPr>
          <w:sz w:val="24"/>
          <w:szCs w:val="24"/>
          <w:lang w:val="fr-BE"/>
        </w:rPr>
        <w:t>à</w:t>
      </w:r>
      <w:r>
        <w:rPr>
          <w:sz w:val="24"/>
          <w:szCs w:val="24"/>
          <w:lang w:val="fr-BE"/>
        </w:rPr>
        <w:t xml:space="preserve"> la fonction utile</w:t>
      </w:r>
      <w:r w:rsidR="002A796E">
        <w:rPr>
          <w:sz w:val="24"/>
          <w:szCs w:val="24"/>
          <w:lang w:val="fr-BE"/>
        </w:rPr>
        <w:t>,</w:t>
      </w:r>
      <w:r>
        <w:rPr>
          <w:sz w:val="24"/>
          <w:szCs w:val="24"/>
          <w:lang w:val="fr-BE"/>
        </w:rPr>
        <w:t xml:space="preserve"> ajoute la qualité»</w:t>
      </w:r>
      <w:r w:rsidR="00D6573B">
        <w:rPr>
          <w:sz w:val="24"/>
          <w:szCs w:val="24"/>
          <w:lang w:val="fr-BE"/>
        </w:rPr>
        <w:t>.</w:t>
      </w:r>
      <w:r w:rsidR="008D036C">
        <w:rPr>
          <w:sz w:val="24"/>
          <w:szCs w:val="24"/>
          <w:lang w:val="fr-BE"/>
        </w:rPr>
        <w:t xml:space="preserve"> </w:t>
      </w:r>
      <w:r w:rsidR="00D6573B">
        <w:rPr>
          <w:sz w:val="24"/>
          <w:szCs w:val="24"/>
          <w:lang w:val="fr-BE"/>
        </w:rPr>
        <w:t>O</w:t>
      </w:r>
      <w:r w:rsidR="008D036C">
        <w:rPr>
          <w:sz w:val="24"/>
          <w:szCs w:val="24"/>
          <w:lang w:val="fr-BE"/>
        </w:rPr>
        <w:t>utre l’impératif de faire fonctionner convenablement les machines, leurs logiciels, il convient de voir si ce qui techniquement marche, se réalise en apportant du positif</w:t>
      </w:r>
      <w:r w:rsidR="00D6573B">
        <w:rPr>
          <w:sz w:val="24"/>
          <w:szCs w:val="24"/>
          <w:lang w:val="fr-BE"/>
        </w:rPr>
        <w:t>,</w:t>
      </w:r>
      <w:r w:rsidR="008D036C">
        <w:rPr>
          <w:sz w:val="24"/>
          <w:szCs w:val="24"/>
          <w:lang w:val="fr-BE"/>
        </w:rPr>
        <w:t xml:space="preserve"> sans effets négatifs</w:t>
      </w:r>
      <w:r w:rsidR="00804E6A">
        <w:rPr>
          <w:sz w:val="24"/>
          <w:szCs w:val="24"/>
          <w:lang w:val="fr-BE"/>
        </w:rPr>
        <w:t>, notamment énergivores,</w:t>
      </w:r>
      <w:r w:rsidR="008D036C">
        <w:rPr>
          <w:sz w:val="24"/>
          <w:szCs w:val="24"/>
          <w:lang w:val="fr-BE"/>
        </w:rPr>
        <w:t xml:space="preserve"> en amont, en aval</w:t>
      </w:r>
      <w:r w:rsidR="00A738C2" w:rsidRPr="003C2719">
        <w:rPr>
          <w:sz w:val="24"/>
          <w:szCs w:val="24"/>
          <w:vertAlign w:val="superscript"/>
          <w:lang w:val="fr-BE"/>
        </w:rPr>
        <w:t>13</w:t>
      </w:r>
      <w:r w:rsidR="005853CD">
        <w:rPr>
          <w:sz w:val="24"/>
          <w:szCs w:val="24"/>
          <w:lang w:val="fr-BE"/>
        </w:rPr>
        <w:t>, est de qualité élargie</w:t>
      </w:r>
      <w:r w:rsidR="00214D89">
        <w:rPr>
          <w:sz w:val="24"/>
          <w:szCs w:val="24"/>
          <w:lang w:val="fr-BE"/>
        </w:rPr>
        <w:t>.</w:t>
      </w:r>
      <w:r w:rsidR="00D6573B">
        <w:rPr>
          <w:sz w:val="24"/>
          <w:szCs w:val="24"/>
          <w:lang w:val="fr-BE"/>
        </w:rPr>
        <w:t xml:space="preserve"> </w:t>
      </w:r>
    </w:p>
    <w:p w:rsidR="00D022A8" w:rsidRDefault="00B248FC" w:rsidP="00815D73">
      <w:pPr>
        <w:spacing w:before="60" w:after="60" w:line="240" w:lineRule="auto"/>
        <w:jc w:val="both"/>
        <w:rPr>
          <w:sz w:val="24"/>
          <w:szCs w:val="24"/>
          <w:lang w:val="fr-BE"/>
        </w:rPr>
      </w:pPr>
      <w:r>
        <w:rPr>
          <w:sz w:val="24"/>
          <w:szCs w:val="24"/>
          <w:lang w:val="fr-BE"/>
        </w:rPr>
        <w:t>C</w:t>
      </w:r>
      <w:r w:rsidR="00D022A8">
        <w:rPr>
          <w:sz w:val="24"/>
          <w:szCs w:val="24"/>
          <w:lang w:val="fr-BE"/>
        </w:rPr>
        <w:t xml:space="preserve">eci </w:t>
      </w:r>
      <w:r>
        <w:rPr>
          <w:sz w:val="24"/>
          <w:szCs w:val="24"/>
          <w:lang w:val="fr-BE"/>
        </w:rPr>
        <w:t xml:space="preserve">toujours </w:t>
      </w:r>
      <w:r w:rsidR="00D022A8">
        <w:rPr>
          <w:sz w:val="24"/>
          <w:szCs w:val="24"/>
          <w:lang w:val="fr-BE"/>
        </w:rPr>
        <w:t xml:space="preserve">en prenant en compte l’environnement de travail et l’environnement sociétal, les conditions de travail, la façon de manager les collaborateurs, la qualité de l’exercice du pouvoir, </w:t>
      </w:r>
      <w:r w:rsidR="00D0532A">
        <w:rPr>
          <w:sz w:val="24"/>
          <w:szCs w:val="24"/>
          <w:lang w:val="fr-BE"/>
        </w:rPr>
        <w:t xml:space="preserve">la résilience ou capacité à absorber les chocs, à se transformer, </w:t>
      </w:r>
      <w:r w:rsidR="00D022A8">
        <w:rPr>
          <w:sz w:val="24"/>
          <w:szCs w:val="24"/>
          <w:lang w:val="fr-BE"/>
        </w:rPr>
        <w:t xml:space="preserve">etc., </w:t>
      </w:r>
      <w:proofErr w:type="gramStart"/>
      <w:r w:rsidR="00D022A8">
        <w:rPr>
          <w:sz w:val="24"/>
          <w:szCs w:val="24"/>
          <w:lang w:val="fr-BE"/>
        </w:rPr>
        <w:t>etc..</w:t>
      </w:r>
      <w:proofErr w:type="gramEnd"/>
      <w:r w:rsidR="007B3978">
        <w:rPr>
          <w:sz w:val="24"/>
          <w:szCs w:val="24"/>
          <w:lang w:val="fr-BE"/>
        </w:rPr>
        <w:t xml:space="preserve"> </w:t>
      </w:r>
    </w:p>
    <w:p w:rsidR="002A796E" w:rsidRDefault="007B3978" w:rsidP="00815D73">
      <w:pPr>
        <w:spacing w:before="60" w:after="60" w:line="240" w:lineRule="auto"/>
        <w:jc w:val="both"/>
        <w:rPr>
          <w:sz w:val="24"/>
          <w:szCs w:val="24"/>
          <w:lang w:val="fr-BE"/>
        </w:rPr>
      </w:pPr>
      <w:r>
        <w:rPr>
          <w:sz w:val="24"/>
          <w:szCs w:val="24"/>
          <w:lang w:val="fr-BE"/>
        </w:rPr>
        <w:t>Lisons et appliquons Chabot.</w:t>
      </w:r>
    </w:p>
    <w:p w:rsidR="008526A6" w:rsidRPr="00346B57" w:rsidRDefault="0025077C" w:rsidP="00815D73">
      <w:pPr>
        <w:pStyle w:val="ListParagraph"/>
        <w:numPr>
          <w:ilvl w:val="0"/>
          <w:numId w:val="11"/>
        </w:numPr>
        <w:spacing w:before="60" w:after="60" w:line="240" w:lineRule="auto"/>
        <w:jc w:val="both"/>
        <w:rPr>
          <w:sz w:val="24"/>
          <w:szCs w:val="24"/>
          <w:lang w:val="fr-BE"/>
        </w:rPr>
      </w:pPr>
      <w:r w:rsidRPr="00346B57">
        <w:rPr>
          <w:sz w:val="24"/>
          <w:szCs w:val="24"/>
          <w:lang w:val="fr-BE"/>
        </w:rPr>
        <w:t xml:space="preserve">Troisième sonde, </w:t>
      </w:r>
      <w:r w:rsidR="00346B57">
        <w:rPr>
          <w:sz w:val="24"/>
          <w:szCs w:val="24"/>
          <w:lang w:val="fr-BE"/>
        </w:rPr>
        <w:t>celle</w:t>
      </w:r>
      <w:r w:rsidRPr="00346B57">
        <w:rPr>
          <w:sz w:val="24"/>
          <w:szCs w:val="24"/>
          <w:lang w:val="fr-BE"/>
        </w:rPr>
        <w:t xml:space="preserve"> </w:t>
      </w:r>
      <w:r w:rsidR="00D37D42" w:rsidRPr="00346B57">
        <w:rPr>
          <w:sz w:val="24"/>
          <w:szCs w:val="24"/>
          <w:lang w:val="fr-BE"/>
        </w:rPr>
        <w:t>de l</w:t>
      </w:r>
      <w:proofErr w:type="gramStart"/>
      <w:r w:rsidR="00D37D42" w:rsidRPr="00346B57">
        <w:rPr>
          <w:sz w:val="24"/>
          <w:szCs w:val="24"/>
          <w:lang w:val="fr-BE"/>
        </w:rPr>
        <w:t>’</w:t>
      </w:r>
      <w:r w:rsidRPr="00346B57">
        <w:rPr>
          <w:sz w:val="24"/>
          <w:szCs w:val="24"/>
          <w:lang w:val="fr-BE"/>
        </w:rPr>
        <w:t>«égalitarisme</w:t>
      </w:r>
      <w:proofErr w:type="gramEnd"/>
      <w:r w:rsidRPr="00346B57">
        <w:rPr>
          <w:sz w:val="24"/>
          <w:szCs w:val="24"/>
          <w:lang w:val="fr-BE"/>
        </w:rPr>
        <w:t>» convaincu</w:t>
      </w:r>
      <w:r w:rsidR="00D37D42" w:rsidRPr="00346B57">
        <w:rPr>
          <w:sz w:val="24"/>
          <w:szCs w:val="24"/>
          <w:lang w:val="fr-BE"/>
        </w:rPr>
        <w:t>.</w:t>
      </w:r>
    </w:p>
    <w:p w:rsidR="008526A6" w:rsidRPr="00C65F0E" w:rsidRDefault="00C65F0E" w:rsidP="00815D73">
      <w:pPr>
        <w:spacing w:before="60" w:after="60" w:line="240" w:lineRule="auto"/>
        <w:jc w:val="both"/>
        <w:rPr>
          <w:sz w:val="24"/>
          <w:szCs w:val="24"/>
          <w:lang w:val="fr-BE"/>
        </w:rPr>
      </w:pPr>
      <w:r w:rsidRPr="00C65F0E">
        <w:rPr>
          <w:sz w:val="24"/>
          <w:szCs w:val="24"/>
          <w:lang w:val="fr-BE"/>
        </w:rPr>
        <w:t xml:space="preserve">La </w:t>
      </w:r>
      <w:r>
        <w:rPr>
          <w:sz w:val="24"/>
          <w:szCs w:val="24"/>
          <w:lang w:val="fr-BE"/>
        </w:rPr>
        <w:t>même année</w:t>
      </w:r>
      <w:r w:rsidR="00346B57">
        <w:rPr>
          <w:sz w:val="24"/>
          <w:szCs w:val="24"/>
          <w:lang w:val="fr-BE"/>
        </w:rPr>
        <w:t>, 1989,</w:t>
      </w:r>
      <w:r>
        <w:rPr>
          <w:sz w:val="24"/>
          <w:szCs w:val="24"/>
          <w:lang w:val="fr-BE"/>
        </w:rPr>
        <w:t xml:space="preserve"> que le vote du projet de la loi «Banque-carrefour»</w:t>
      </w:r>
      <w:r w:rsidR="004816FA">
        <w:rPr>
          <w:sz w:val="24"/>
          <w:szCs w:val="24"/>
          <w:lang w:val="fr-BE"/>
        </w:rPr>
        <w:t xml:space="preserve"> belge de la sécurité sociale, </w:t>
      </w:r>
      <w:r w:rsidR="00D37D42">
        <w:rPr>
          <w:sz w:val="24"/>
          <w:szCs w:val="24"/>
          <w:lang w:val="fr-BE"/>
        </w:rPr>
        <w:t xml:space="preserve">de notre </w:t>
      </w:r>
      <w:r w:rsidR="00346B57">
        <w:rPr>
          <w:sz w:val="24"/>
          <w:szCs w:val="24"/>
          <w:lang w:val="fr-BE"/>
        </w:rPr>
        <w:t>régulateur</w:t>
      </w:r>
      <w:r w:rsidR="00D37D42">
        <w:rPr>
          <w:sz w:val="24"/>
          <w:szCs w:val="24"/>
          <w:lang w:val="fr-BE"/>
        </w:rPr>
        <w:t xml:space="preserve"> de vision, de coordination, d’impulsion, </w:t>
      </w:r>
      <w:r w:rsidR="004816FA">
        <w:rPr>
          <w:sz w:val="24"/>
          <w:szCs w:val="24"/>
          <w:lang w:val="fr-BE"/>
        </w:rPr>
        <w:t xml:space="preserve">tout a commencé pour l’invention et la </w:t>
      </w:r>
      <w:proofErr w:type="spellStart"/>
      <w:r w:rsidR="004816FA">
        <w:rPr>
          <w:sz w:val="24"/>
          <w:szCs w:val="24"/>
          <w:lang w:val="fr-BE"/>
        </w:rPr>
        <w:t>co</w:t>
      </w:r>
      <w:proofErr w:type="spellEnd"/>
      <w:r w:rsidR="004816FA">
        <w:rPr>
          <w:sz w:val="24"/>
          <w:szCs w:val="24"/>
          <w:lang w:val="fr-BE"/>
        </w:rPr>
        <w:t xml:space="preserve">-fondation du «World Wide Web», lorsque Tim </w:t>
      </w:r>
      <w:proofErr w:type="spellStart"/>
      <w:r w:rsidR="004816FA">
        <w:rPr>
          <w:sz w:val="24"/>
          <w:szCs w:val="24"/>
          <w:lang w:val="fr-BE"/>
        </w:rPr>
        <w:t>Berners</w:t>
      </w:r>
      <w:proofErr w:type="spellEnd"/>
      <w:r w:rsidR="004816FA">
        <w:rPr>
          <w:sz w:val="24"/>
          <w:szCs w:val="24"/>
          <w:lang w:val="fr-BE"/>
        </w:rPr>
        <w:t xml:space="preserve">-Lee, l’Anglais, et Robert </w:t>
      </w:r>
      <w:proofErr w:type="spellStart"/>
      <w:r w:rsidR="004816FA">
        <w:rPr>
          <w:sz w:val="24"/>
          <w:szCs w:val="24"/>
          <w:lang w:val="fr-BE"/>
        </w:rPr>
        <w:t>Cailliau</w:t>
      </w:r>
      <w:proofErr w:type="spellEnd"/>
      <w:r w:rsidR="004816FA">
        <w:rPr>
          <w:sz w:val="24"/>
          <w:szCs w:val="24"/>
          <w:lang w:val="fr-BE"/>
        </w:rPr>
        <w:t xml:space="preserve">, le Belge, «proposèrent un système d’informations distribué basé sur l’hypertexte à destination du </w:t>
      </w:r>
      <w:proofErr w:type="spellStart"/>
      <w:r w:rsidR="004816FA">
        <w:rPr>
          <w:sz w:val="24"/>
          <w:szCs w:val="24"/>
          <w:lang w:val="fr-BE"/>
        </w:rPr>
        <w:t>Cern</w:t>
      </w:r>
      <w:proofErr w:type="spellEnd"/>
      <w:r w:rsidR="004816FA">
        <w:rPr>
          <w:sz w:val="24"/>
          <w:szCs w:val="24"/>
          <w:lang w:val="fr-BE"/>
        </w:rPr>
        <w:t>»</w:t>
      </w:r>
      <w:r w:rsidR="004C78E5">
        <w:rPr>
          <w:sz w:val="24"/>
          <w:szCs w:val="24"/>
          <w:lang w:val="fr-BE"/>
        </w:rPr>
        <w:t>, ce qui va devenir le web, «le plus puissant des logiciels pour diffuser l’information sur Internet».</w:t>
      </w:r>
    </w:p>
    <w:p w:rsidR="00673BEA" w:rsidRDefault="00742BC2" w:rsidP="00815D73">
      <w:pPr>
        <w:spacing w:before="60" w:after="60" w:line="240" w:lineRule="auto"/>
        <w:jc w:val="both"/>
        <w:rPr>
          <w:sz w:val="24"/>
          <w:szCs w:val="24"/>
          <w:lang w:val="fr-BE"/>
        </w:rPr>
      </w:pPr>
      <w:r>
        <w:rPr>
          <w:sz w:val="24"/>
          <w:szCs w:val="24"/>
          <w:lang w:val="fr-BE"/>
        </w:rPr>
        <w:t>Le but n’est pas ici de décrire le parcours de cette autre histoire extraordinaire, mais de rappeler combien les deux hommes, tout au long de celle-ci, n’ont cessé de croire «ardemment dans l’idéal démocratique d’un système d’informations partagé»</w:t>
      </w:r>
      <w:r w:rsidR="00CB65B9">
        <w:rPr>
          <w:sz w:val="24"/>
          <w:szCs w:val="24"/>
          <w:lang w:val="fr-BE"/>
        </w:rPr>
        <w:t>, de défendre une philosophie de la gratuité, de la disponibilité totale du logiciel informatique</w:t>
      </w:r>
      <w:r w:rsidR="00473694">
        <w:rPr>
          <w:sz w:val="24"/>
          <w:szCs w:val="24"/>
          <w:lang w:val="fr-BE"/>
        </w:rPr>
        <w:t>. Pour eux, l</w:t>
      </w:r>
      <w:r w:rsidR="00673BEA">
        <w:rPr>
          <w:sz w:val="24"/>
          <w:szCs w:val="24"/>
          <w:lang w:val="fr-BE"/>
        </w:rPr>
        <w:t xml:space="preserve">e web </w:t>
      </w:r>
      <w:r w:rsidR="00FC234B">
        <w:rPr>
          <w:sz w:val="24"/>
          <w:szCs w:val="24"/>
          <w:lang w:val="fr-BE"/>
        </w:rPr>
        <w:t>doit faire partie du domaine</w:t>
      </w:r>
      <w:r w:rsidR="006D5CBE">
        <w:rPr>
          <w:sz w:val="24"/>
          <w:szCs w:val="24"/>
          <w:lang w:val="fr-BE"/>
        </w:rPr>
        <w:t xml:space="preserve"> public</w:t>
      </w:r>
      <w:r w:rsidR="00473694">
        <w:rPr>
          <w:sz w:val="24"/>
          <w:szCs w:val="24"/>
          <w:lang w:val="fr-BE"/>
        </w:rPr>
        <w:t>.</w:t>
      </w:r>
    </w:p>
    <w:p w:rsidR="006861EB" w:rsidRDefault="006861EB" w:rsidP="00815D73">
      <w:pPr>
        <w:spacing w:before="60" w:after="60" w:line="240" w:lineRule="auto"/>
        <w:jc w:val="both"/>
        <w:rPr>
          <w:sz w:val="24"/>
          <w:szCs w:val="24"/>
          <w:lang w:val="fr-BE"/>
        </w:rPr>
      </w:pPr>
      <w:r>
        <w:rPr>
          <w:sz w:val="24"/>
          <w:szCs w:val="24"/>
          <w:lang w:val="fr-BE"/>
        </w:rPr>
        <w:t>Tout dépendra donc en définitive de son bon usage, en qualité élargie, à l’abri, si possible, de tout ce qui débouche sur l’i</w:t>
      </w:r>
      <w:r w:rsidR="0085360E">
        <w:rPr>
          <w:sz w:val="24"/>
          <w:szCs w:val="24"/>
          <w:lang w:val="fr-BE"/>
        </w:rPr>
        <w:t>négal, les inégalités négatives, dont celle de la fracture numérique.</w:t>
      </w:r>
    </w:p>
    <w:p w:rsidR="008526A6" w:rsidRDefault="0081490B" w:rsidP="00815D73">
      <w:pPr>
        <w:spacing w:before="60" w:after="60" w:line="240" w:lineRule="auto"/>
        <w:jc w:val="both"/>
        <w:rPr>
          <w:sz w:val="24"/>
          <w:szCs w:val="24"/>
          <w:lang w:val="fr-BE"/>
        </w:rPr>
      </w:pPr>
      <w:r>
        <w:rPr>
          <w:sz w:val="24"/>
          <w:szCs w:val="24"/>
          <w:lang w:val="fr-BE"/>
        </w:rPr>
        <w:t>Mais il y a également, pour prendre une illustration d’actualité portée par le développement rapide des technologies de l’information, il y a celle de la 5G qui va non seulement en accentuer la vitesse mais aussi la capacité de transmission des données</w:t>
      </w:r>
      <w:r w:rsidR="006D5CBE">
        <w:rPr>
          <w:sz w:val="24"/>
          <w:szCs w:val="24"/>
          <w:lang w:val="fr-BE"/>
        </w:rPr>
        <w:t>,</w:t>
      </w:r>
      <w:r>
        <w:rPr>
          <w:sz w:val="24"/>
          <w:szCs w:val="24"/>
          <w:lang w:val="fr-BE"/>
        </w:rPr>
        <w:t xml:space="preserve"> donc des algorithmes de plus en plus </w:t>
      </w:r>
      <w:r w:rsidR="002A5B24">
        <w:rPr>
          <w:sz w:val="24"/>
          <w:szCs w:val="24"/>
          <w:lang w:val="fr-BE"/>
        </w:rPr>
        <w:t>envahissants</w:t>
      </w:r>
      <w:r>
        <w:rPr>
          <w:sz w:val="24"/>
          <w:szCs w:val="24"/>
          <w:lang w:val="fr-BE"/>
        </w:rPr>
        <w:t>, instruments de pouvoirs inédits</w:t>
      </w:r>
      <w:r w:rsidR="006D5CBE">
        <w:rPr>
          <w:sz w:val="24"/>
          <w:szCs w:val="24"/>
          <w:lang w:val="fr-BE"/>
        </w:rPr>
        <w:t>,</w:t>
      </w:r>
      <w:r w:rsidR="00D47FDB">
        <w:rPr>
          <w:sz w:val="24"/>
          <w:szCs w:val="24"/>
          <w:lang w:val="fr-BE"/>
        </w:rPr>
        <w:t xml:space="preserve"> de la robotique collaborative ou </w:t>
      </w:r>
      <w:proofErr w:type="spellStart"/>
      <w:r w:rsidR="00D47FDB">
        <w:rPr>
          <w:sz w:val="24"/>
          <w:szCs w:val="24"/>
          <w:lang w:val="fr-BE"/>
        </w:rPr>
        <w:t>cobotique</w:t>
      </w:r>
      <w:proofErr w:type="spellEnd"/>
      <w:r w:rsidR="00022B0C">
        <w:rPr>
          <w:sz w:val="24"/>
          <w:szCs w:val="24"/>
          <w:lang w:val="fr-BE"/>
        </w:rPr>
        <w:t>, de ce qu’on appelle l’intelligence artificielle (I.A.)</w:t>
      </w:r>
      <w:r w:rsidR="00016540">
        <w:rPr>
          <w:sz w:val="24"/>
          <w:szCs w:val="24"/>
          <w:lang w:val="fr-BE"/>
        </w:rPr>
        <w:t>,</w:t>
      </w:r>
      <w:r w:rsidR="00022B0C">
        <w:rPr>
          <w:sz w:val="24"/>
          <w:szCs w:val="24"/>
          <w:lang w:val="fr-BE"/>
        </w:rPr>
        <w:t xml:space="preserve"> et j’en passe. </w:t>
      </w:r>
    </w:p>
    <w:p w:rsidR="00806530" w:rsidRDefault="00022B0C" w:rsidP="00815D73">
      <w:pPr>
        <w:spacing w:before="60" w:after="60" w:line="240" w:lineRule="auto"/>
        <w:jc w:val="both"/>
        <w:rPr>
          <w:sz w:val="24"/>
          <w:szCs w:val="24"/>
          <w:lang w:val="fr-BE"/>
        </w:rPr>
      </w:pPr>
      <w:r>
        <w:rPr>
          <w:sz w:val="24"/>
          <w:szCs w:val="24"/>
          <w:lang w:val="fr-BE"/>
        </w:rPr>
        <w:t>L’une des grandes questions qui se posent dans une telle caverne d’Ali Baba, outre tout le questionnement par exemple d’</w:t>
      </w:r>
      <w:r w:rsidR="006D5CBE">
        <w:rPr>
          <w:sz w:val="24"/>
          <w:szCs w:val="24"/>
          <w:lang w:val="fr-BE"/>
        </w:rPr>
        <w:t>un Luc</w:t>
      </w:r>
      <w:r>
        <w:rPr>
          <w:sz w:val="24"/>
          <w:szCs w:val="24"/>
          <w:lang w:val="fr-BE"/>
        </w:rPr>
        <w:t xml:space="preserve"> de </w:t>
      </w:r>
      <w:proofErr w:type="spellStart"/>
      <w:r>
        <w:rPr>
          <w:sz w:val="24"/>
          <w:szCs w:val="24"/>
          <w:lang w:val="fr-BE"/>
        </w:rPr>
        <w:t>Brabandere</w:t>
      </w:r>
      <w:proofErr w:type="spellEnd"/>
      <w:r>
        <w:rPr>
          <w:sz w:val="24"/>
          <w:szCs w:val="24"/>
          <w:lang w:val="fr-BE"/>
        </w:rPr>
        <w:t xml:space="preserve"> à la recherche des principes d’un humanisme numérique dans son </w:t>
      </w:r>
      <w:r w:rsidRPr="00022B0C">
        <w:rPr>
          <w:sz w:val="24"/>
          <w:szCs w:val="24"/>
          <w:u w:val="single"/>
          <w:lang w:val="fr-BE"/>
        </w:rPr>
        <w:t xml:space="preserve">Homo </w:t>
      </w:r>
      <w:proofErr w:type="spellStart"/>
      <w:r w:rsidRPr="00022B0C">
        <w:rPr>
          <w:sz w:val="24"/>
          <w:szCs w:val="24"/>
          <w:u w:val="single"/>
          <w:lang w:val="fr-BE"/>
        </w:rPr>
        <w:t>Informatix</w:t>
      </w:r>
      <w:proofErr w:type="spellEnd"/>
      <w:r w:rsidRPr="00022B0C">
        <w:rPr>
          <w:sz w:val="24"/>
          <w:szCs w:val="24"/>
          <w:lang w:val="fr-BE"/>
        </w:rPr>
        <w:t>, c’est</w:t>
      </w:r>
      <w:r w:rsidR="001474AD">
        <w:rPr>
          <w:sz w:val="24"/>
          <w:szCs w:val="24"/>
          <w:lang w:val="fr-BE"/>
        </w:rPr>
        <w:t xml:space="preserve"> celle de savoir ce que l’on va, ce que l’on veut faire de tout cela. Faut-il en faire ou en laisser faire un projet néolibéral de marché</w:t>
      </w:r>
      <w:r w:rsidR="006D5CBE">
        <w:rPr>
          <w:sz w:val="24"/>
          <w:szCs w:val="24"/>
          <w:lang w:val="fr-BE"/>
        </w:rPr>
        <w:t>,</w:t>
      </w:r>
      <w:r w:rsidR="001474AD">
        <w:rPr>
          <w:sz w:val="24"/>
          <w:szCs w:val="24"/>
          <w:lang w:val="fr-BE"/>
        </w:rPr>
        <w:t xml:space="preserve"> étatique de développement, ou doit-on, dans le social, orienter ces technologies pour sauvegarder, consolider, développer notre protection sociale, ainsi que le suggère le so</w:t>
      </w:r>
      <w:r w:rsidR="009D6D77">
        <w:rPr>
          <w:sz w:val="24"/>
          <w:szCs w:val="24"/>
          <w:lang w:val="fr-BE"/>
        </w:rPr>
        <w:t xml:space="preserve">ciologue espagnol Manuel </w:t>
      </w:r>
      <w:proofErr w:type="spellStart"/>
      <w:r w:rsidR="009D6D77">
        <w:rPr>
          <w:sz w:val="24"/>
          <w:szCs w:val="24"/>
          <w:lang w:val="fr-BE"/>
        </w:rPr>
        <w:t>Castells</w:t>
      </w:r>
      <w:proofErr w:type="spellEnd"/>
      <w:r w:rsidR="009D6D77">
        <w:rPr>
          <w:sz w:val="24"/>
          <w:szCs w:val="24"/>
          <w:lang w:val="fr-BE"/>
        </w:rPr>
        <w:t xml:space="preserve">, auteur d’une trilogie respectée consacrée à </w:t>
      </w:r>
      <w:r w:rsidR="009D6D77" w:rsidRPr="009D6D77">
        <w:rPr>
          <w:sz w:val="24"/>
          <w:szCs w:val="24"/>
          <w:u w:val="single"/>
          <w:lang w:val="fr-BE"/>
        </w:rPr>
        <w:t>L’ère de l’informatique</w:t>
      </w:r>
      <w:r w:rsidR="009D6D77">
        <w:rPr>
          <w:sz w:val="24"/>
          <w:szCs w:val="24"/>
          <w:lang w:val="fr-BE"/>
        </w:rPr>
        <w:t>?</w:t>
      </w:r>
    </w:p>
    <w:p w:rsidR="0081458E" w:rsidRDefault="0081458E" w:rsidP="00815D73">
      <w:pPr>
        <w:spacing w:before="60" w:after="60" w:line="240" w:lineRule="auto"/>
        <w:jc w:val="center"/>
        <w:rPr>
          <w:sz w:val="24"/>
          <w:szCs w:val="24"/>
          <w:lang w:val="fr-BE"/>
        </w:rPr>
      </w:pPr>
      <w:r>
        <w:rPr>
          <w:sz w:val="24"/>
          <w:szCs w:val="24"/>
          <w:lang w:val="fr-BE"/>
        </w:rPr>
        <w:t>*</w:t>
      </w:r>
    </w:p>
    <w:p w:rsidR="0081458E" w:rsidRDefault="0081458E" w:rsidP="00815D73">
      <w:pPr>
        <w:spacing w:before="60" w:after="60" w:line="240" w:lineRule="auto"/>
        <w:jc w:val="both"/>
        <w:rPr>
          <w:sz w:val="24"/>
          <w:szCs w:val="24"/>
          <w:lang w:val="fr-BE"/>
        </w:rPr>
      </w:pPr>
      <w:r w:rsidRPr="00E77342">
        <w:rPr>
          <w:sz w:val="24"/>
          <w:szCs w:val="24"/>
          <w:lang w:val="fr-BE"/>
        </w:rPr>
        <w:t>Mesdames,</w:t>
      </w:r>
      <w:r w:rsidR="00E77342">
        <w:rPr>
          <w:sz w:val="24"/>
          <w:szCs w:val="24"/>
          <w:lang w:val="fr-BE"/>
        </w:rPr>
        <w:t xml:space="preserve"> Messieurs,</w:t>
      </w:r>
    </w:p>
    <w:p w:rsidR="00E77342" w:rsidRDefault="00815D73" w:rsidP="00815D73">
      <w:pPr>
        <w:spacing w:before="60" w:after="60" w:line="240" w:lineRule="auto"/>
        <w:jc w:val="both"/>
        <w:rPr>
          <w:sz w:val="24"/>
          <w:szCs w:val="24"/>
          <w:lang w:val="fr-BE"/>
        </w:rPr>
      </w:pPr>
      <w:r>
        <w:rPr>
          <w:noProof/>
          <w:sz w:val="24"/>
          <w:szCs w:val="24"/>
          <w:lang w:val="nl-BE" w:eastAsia="nl-BE"/>
        </w:rPr>
        <mc:AlternateContent>
          <mc:Choice Requires="wpg">
            <w:drawing>
              <wp:anchor distT="0" distB="0" distL="114300" distR="114300" simplePos="0" relativeHeight="251656192" behindDoc="0" locked="0" layoutInCell="1" allowOverlap="1" wp14:anchorId="4B850482" wp14:editId="490AC11F">
                <wp:simplePos x="0" y="0"/>
                <wp:positionH relativeFrom="column">
                  <wp:posOffset>-30480</wp:posOffset>
                </wp:positionH>
                <wp:positionV relativeFrom="paragraph">
                  <wp:posOffset>229870</wp:posOffset>
                </wp:positionV>
                <wp:extent cx="180340" cy="160655"/>
                <wp:effectExtent l="0" t="0" r="10160" b="10795"/>
                <wp:wrapNone/>
                <wp:docPr id="106" name="Group 106"/>
                <wp:cNvGraphicFramePr/>
                <a:graphic xmlns:a="http://schemas.openxmlformats.org/drawingml/2006/main">
                  <a:graphicData uri="http://schemas.microsoft.com/office/word/2010/wordprocessingGroup">
                    <wpg:wgp>
                      <wpg:cNvGrpSpPr/>
                      <wpg:grpSpPr>
                        <a:xfrm>
                          <a:off x="0" y="0"/>
                          <a:ext cx="180340" cy="160655"/>
                          <a:chOff x="0" y="0"/>
                          <a:chExt cx="180493" cy="160774"/>
                        </a:xfrm>
                      </wpg:grpSpPr>
                      <wps:wsp>
                        <wps:cNvPr id="107" name="Straight Connector 107"/>
                        <wps:cNvCnPr/>
                        <wps:spPr>
                          <a:xfrm flipH="1">
                            <a:off x="0" y="0"/>
                            <a:ext cx="18049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 name="Straight Connector 108"/>
                        <wps:cNvCnPr/>
                        <wps:spPr>
                          <a:xfrm>
                            <a:off x="0" y="0"/>
                            <a:ext cx="0" cy="16077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63E41D5" id="Group 106" o:spid="_x0000_s1026" style="position:absolute;margin-left:-2.4pt;margin-top:18.1pt;width:14.2pt;height:12.65pt;z-index:251656192" coordsize="180493,160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">
                <v:line id="Straight Connector 107" o:spid="_x0000_s1027" style="position:absolute;flip:x;visibility:visible;mso-wrap-style:square" from="0,0" to="1804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" strokecolor="black [3213]"/>
                <v:line id="Straight Connector 108" o:spid="_x0000_s1028" style="position:absolute;visibility:visible;mso-wrap-style:square" from="0,0" to="0,160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" strokecolor="black [3213]"/>
              </v:group>
            </w:pict>
          </mc:Fallback>
        </mc:AlternateContent>
      </w:r>
      <w:r w:rsidR="00E77342">
        <w:rPr>
          <w:sz w:val="24"/>
          <w:szCs w:val="24"/>
          <w:lang w:val="fr-BE"/>
        </w:rPr>
        <w:t>Chers Amis de la Sécurité sociale, grand merci pour votre attention.</w:t>
      </w:r>
    </w:p>
    <w:p w:rsidR="00E77342" w:rsidRDefault="00FA121A" w:rsidP="00815D73">
      <w:pPr>
        <w:spacing w:before="60" w:after="60" w:line="240" w:lineRule="auto"/>
        <w:jc w:val="both"/>
        <w:rPr>
          <w:sz w:val="24"/>
          <w:szCs w:val="24"/>
          <w:lang w:val="fr-BE"/>
        </w:rPr>
      </w:pPr>
      <w:r>
        <w:rPr>
          <w:noProof/>
          <w:lang w:val="nl-BE" w:eastAsia="nl-BE"/>
        </w:rPr>
        <mc:AlternateContent>
          <mc:Choice Requires="wpg">
            <w:drawing>
              <wp:anchor distT="0" distB="0" distL="114300" distR="114300" simplePos="0" relativeHeight="251657216" behindDoc="0" locked="0" layoutInCell="1" allowOverlap="1" wp14:anchorId="59DEA24C" wp14:editId="4D0511FA">
                <wp:simplePos x="0" y="0"/>
                <wp:positionH relativeFrom="column">
                  <wp:posOffset>2229485</wp:posOffset>
                </wp:positionH>
                <wp:positionV relativeFrom="paragraph">
                  <wp:posOffset>238125</wp:posOffset>
                </wp:positionV>
                <wp:extent cx="180340" cy="160655"/>
                <wp:effectExtent l="0" t="0" r="10160" b="10795"/>
                <wp:wrapNone/>
                <wp:docPr id="109" name="Group 109"/>
                <wp:cNvGraphicFramePr/>
                <a:graphic xmlns:a="http://schemas.openxmlformats.org/drawingml/2006/main">
                  <a:graphicData uri="http://schemas.microsoft.com/office/word/2010/wordprocessingGroup">
                    <wpg:wgp>
                      <wpg:cNvGrpSpPr/>
                      <wpg:grpSpPr>
                        <a:xfrm>
                          <a:off x="0" y="0"/>
                          <a:ext cx="180340" cy="160655"/>
                          <a:chOff x="0" y="0"/>
                          <a:chExt cx="180871" cy="160774"/>
                        </a:xfrm>
                      </wpg:grpSpPr>
                      <wps:wsp>
                        <wps:cNvPr id="110" name="Straight Connector 110"/>
                        <wps:cNvCnPr/>
                        <wps:spPr>
                          <a:xfrm flipH="1">
                            <a:off x="0" y="160774"/>
                            <a:ext cx="1803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1" name="Straight Connector 111"/>
                        <wps:cNvCnPr/>
                        <wps:spPr>
                          <a:xfrm>
                            <a:off x="180871" y="0"/>
                            <a:ext cx="0" cy="1606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EDE190B" id="Group 109" o:spid="_x0000_s1026" style="position:absolute;margin-left:175.55pt;margin-top:18.75pt;width:14.2pt;height:12.65pt;z-index:251657216" coordsize="180871,160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">
                <v:line id="Straight Connector 110" o:spid="_x0000_s1027" style="position:absolute;flip:x;visibility:visible;mso-wrap-style:square" from="0,160774" to="180340,160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" strokecolor="black [3213]"/>
                <v:line id="Straight Connector 111" o:spid="_x0000_s1028" style="position:absolute;visibility:visible;mso-wrap-style:square" from="180871,0" to="180871,160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" strokecolor="black [3213]"/>
              </v:group>
            </w:pict>
          </mc:Fallback>
        </mc:AlternateContent>
      </w:r>
      <w:r w:rsidR="00E77342">
        <w:rPr>
          <w:sz w:val="24"/>
          <w:szCs w:val="24"/>
          <w:lang w:val="fr-BE"/>
        </w:rPr>
        <w:t>Il ne faut jamais oublier de fêter ce qui ne peut, quoi qu’il arrive, mourir et nous fait collectivement</w:t>
      </w:r>
      <w:r w:rsidR="006D5CBE">
        <w:rPr>
          <w:sz w:val="24"/>
          <w:szCs w:val="24"/>
          <w:lang w:val="fr-BE"/>
        </w:rPr>
        <w:t>,</w:t>
      </w:r>
      <w:r w:rsidR="00E77342">
        <w:rPr>
          <w:sz w:val="24"/>
          <w:szCs w:val="24"/>
          <w:lang w:val="fr-BE"/>
        </w:rPr>
        <w:t xml:space="preserve"> humainement grandir.</w:t>
      </w:r>
    </w:p>
    <w:p w:rsidR="00E77342" w:rsidRPr="00E77342" w:rsidRDefault="00E77342" w:rsidP="00815D73">
      <w:pPr>
        <w:spacing w:before="60" w:after="60" w:line="240" w:lineRule="auto"/>
        <w:jc w:val="center"/>
        <w:rPr>
          <w:sz w:val="24"/>
          <w:szCs w:val="24"/>
          <w:lang w:val="fr-BE"/>
        </w:rPr>
      </w:pPr>
      <w:r>
        <w:rPr>
          <w:sz w:val="24"/>
          <w:szCs w:val="24"/>
          <w:lang w:val="fr-BE"/>
        </w:rPr>
        <w:t>_____________________</w:t>
      </w:r>
    </w:p>
    <w:p w:rsidR="00FD7AB3" w:rsidRPr="007217A0" w:rsidRDefault="00FD7AB3" w:rsidP="00815D73">
      <w:pPr>
        <w:spacing w:before="60" w:after="60" w:line="240" w:lineRule="auto"/>
        <w:rPr>
          <w:sz w:val="24"/>
          <w:szCs w:val="24"/>
          <w:u w:val="single"/>
          <w:lang w:val="fr-BE"/>
        </w:rPr>
      </w:pPr>
      <w:r w:rsidRPr="007217A0">
        <w:rPr>
          <w:sz w:val="24"/>
          <w:szCs w:val="24"/>
          <w:u w:val="single"/>
          <w:lang w:val="fr-BE"/>
        </w:rPr>
        <w:t>Plan</w:t>
      </w:r>
    </w:p>
    <w:p w:rsidR="00FD7AB3" w:rsidRPr="007217A0" w:rsidRDefault="00FD7AB3" w:rsidP="00815D73">
      <w:pPr>
        <w:pStyle w:val="ListParagraph"/>
        <w:numPr>
          <w:ilvl w:val="0"/>
          <w:numId w:val="1"/>
        </w:numPr>
        <w:spacing w:before="60" w:after="60" w:line="240" w:lineRule="auto"/>
        <w:ind w:left="284" w:firstLine="0"/>
        <w:rPr>
          <w:sz w:val="24"/>
          <w:szCs w:val="24"/>
          <w:u w:val="single"/>
          <w:lang w:val="fr-BE"/>
        </w:rPr>
      </w:pPr>
      <w:r w:rsidRPr="007217A0">
        <w:rPr>
          <w:sz w:val="24"/>
          <w:szCs w:val="24"/>
          <w:u w:val="single"/>
          <w:lang w:val="fr-BE"/>
        </w:rPr>
        <w:t>D’or</w:t>
      </w:r>
    </w:p>
    <w:p w:rsidR="00FD7AB3" w:rsidRPr="007217A0" w:rsidRDefault="00FD7AB3" w:rsidP="00815D73">
      <w:pPr>
        <w:pStyle w:val="ListParagraph"/>
        <w:numPr>
          <w:ilvl w:val="0"/>
          <w:numId w:val="1"/>
        </w:numPr>
        <w:spacing w:before="60" w:after="60" w:line="240" w:lineRule="auto"/>
        <w:ind w:left="284" w:firstLine="0"/>
        <w:rPr>
          <w:sz w:val="24"/>
          <w:szCs w:val="24"/>
          <w:u w:val="single"/>
          <w:lang w:val="fr-BE"/>
        </w:rPr>
      </w:pPr>
      <w:r w:rsidRPr="007217A0">
        <w:rPr>
          <w:sz w:val="24"/>
          <w:szCs w:val="24"/>
          <w:u w:val="single"/>
          <w:lang w:val="fr-BE"/>
        </w:rPr>
        <w:t>Racines</w:t>
      </w:r>
    </w:p>
    <w:p w:rsidR="00FD7AB3" w:rsidRPr="007217A0" w:rsidRDefault="00FD7AB3" w:rsidP="00815D73">
      <w:pPr>
        <w:pStyle w:val="ListParagraph"/>
        <w:numPr>
          <w:ilvl w:val="0"/>
          <w:numId w:val="1"/>
        </w:numPr>
        <w:spacing w:before="60" w:after="60" w:line="240" w:lineRule="auto"/>
        <w:ind w:left="284" w:firstLine="0"/>
        <w:rPr>
          <w:sz w:val="24"/>
          <w:szCs w:val="24"/>
          <w:lang w:val="fr-BE"/>
        </w:rPr>
      </w:pPr>
      <w:r w:rsidRPr="007217A0">
        <w:rPr>
          <w:sz w:val="24"/>
          <w:szCs w:val="24"/>
          <w:u w:val="single"/>
          <w:lang w:val="fr-BE"/>
        </w:rPr>
        <w:t>Mises en orbite</w:t>
      </w:r>
      <w:r w:rsidR="00CA6411" w:rsidRPr="007217A0">
        <w:rPr>
          <w:sz w:val="24"/>
          <w:szCs w:val="24"/>
          <w:u w:val="single"/>
          <w:lang w:val="fr-BE"/>
        </w:rPr>
        <w:br/>
      </w:r>
      <w:r w:rsidR="00CA6411" w:rsidRPr="007217A0">
        <w:rPr>
          <w:sz w:val="24"/>
          <w:szCs w:val="24"/>
          <w:lang w:val="fr-BE"/>
        </w:rPr>
        <w:tab/>
      </w:r>
      <w:r w:rsidR="00C67530" w:rsidRPr="007217A0">
        <w:rPr>
          <w:sz w:val="24"/>
          <w:szCs w:val="24"/>
          <w:lang w:val="fr-BE"/>
        </w:rPr>
        <w:t>- Le module «participatif»</w:t>
      </w:r>
      <w:r w:rsidR="00C67530" w:rsidRPr="007217A0">
        <w:rPr>
          <w:sz w:val="24"/>
          <w:szCs w:val="24"/>
          <w:lang w:val="fr-BE"/>
        </w:rPr>
        <w:br/>
      </w:r>
      <w:r w:rsidR="00C67530" w:rsidRPr="007217A0">
        <w:rPr>
          <w:sz w:val="24"/>
          <w:szCs w:val="24"/>
          <w:lang w:val="fr-BE"/>
        </w:rPr>
        <w:tab/>
        <w:t>- Le module «ICT»</w:t>
      </w:r>
      <w:r w:rsidR="00C67530" w:rsidRPr="007217A0">
        <w:rPr>
          <w:sz w:val="24"/>
          <w:szCs w:val="24"/>
          <w:lang w:val="fr-BE"/>
        </w:rPr>
        <w:br/>
      </w:r>
      <w:r w:rsidR="00C67530" w:rsidRPr="007217A0">
        <w:rPr>
          <w:sz w:val="24"/>
          <w:szCs w:val="24"/>
          <w:lang w:val="fr-BE"/>
        </w:rPr>
        <w:tab/>
        <w:t>- Le module «Smals»</w:t>
      </w:r>
      <w:r w:rsidR="00C67530" w:rsidRPr="007217A0">
        <w:rPr>
          <w:sz w:val="24"/>
          <w:szCs w:val="24"/>
          <w:lang w:val="fr-BE"/>
        </w:rPr>
        <w:br/>
      </w:r>
      <w:r w:rsidR="00C67530" w:rsidRPr="007217A0">
        <w:rPr>
          <w:sz w:val="24"/>
          <w:szCs w:val="24"/>
          <w:lang w:val="fr-BE"/>
        </w:rPr>
        <w:tab/>
        <w:t>- Le module «collégial»</w:t>
      </w:r>
      <w:r w:rsidR="00C67530" w:rsidRPr="007217A0">
        <w:rPr>
          <w:sz w:val="24"/>
          <w:szCs w:val="24"/>
          <w:lang w:val="fr-BE"/>
        </w:rPr>
        <w:br/>
      </w:r>
      <w:r w:rsidR="00C67530" w:rsidRPr="007217A0">
        <w:rPr>
          <w:sz w:val="24"/>
          <w:szCs w:val="24"/>
          <w:lang w:val="fr-BE"/>
        </w:rPr>
        <w:tab/>
        <w:t>- Le module «contractuel»</w:t>
      </w:r>
      <w:r w:rsidR="00C67530" w:rsidRPr="007217A0">
        <w:rPr>
          <w:sz w:val="24"/>
          <w:szCs w:val="24"/>
          <w:lang w:val="fr-BE"/>
        </w:rPr>
        <w:br/>
      </w:r>
      <w:r w:rsidR="00C67530" w:rsidRPr="007217A0">
        <w:rPr>
          <w:sz w:val="24"/>
          <w:szCs w:val="24"/>
          <w:lang w:val="fr-BE"/>
        </w:rPr>
        <w:tab/>
        <w:t>- Le module «financier»</w:t>
      </w:r>
    </w:p>
    <w:p w:rsidR="00FD7AB3" w:rsidRPr="007217A0" w:rsidRDefault="00FD7AB3" w:rsidP="00815D73">
      <w:pPr>
        <w:pStyle w:val="ListParagraph"/>
        <w:numPr>
          <w:ilvl w:val="0"/>
          <w:numId w:val="1"/>
        </w:numPr>
        <w:spacing w:before="60" w:after="60" w:line="240" w:lineRule="auto"/>
        <w:ind w:left="284" w:firstLine="0"/>
        <w:rPr>
          <w:sz w:val="24"/>
          <w:szCs w:val="24"/>
          <w:lang w:val="fr-BE"/>
        </w:rPr>
      </w:pPr>
      <w:r w:rsidRPr="007217A0">
        <w:rPr>
          <w:sz w:val="24"/>
          <w:szCs w:val="24"/>
          <w:u w:val="single"/>
          <w:lang w:val="fr-BE"/>
        </w:rPr>
        <w:t>Sondes</w:t>
      </w:r>
      <w:r w:rsidR="00C67530" w:rsidRPr="007217A0">
        <w:rPr>
          <w:sz w:val="24"/>
          <w:szCs w:val="24"/>
          <w:u w:val="single"/>
          <w:lang w:val="fr-BE"/>
        </w:rPr>
        <w:br/>
      </w:r>
      <w:r w:rsidR="00C67530" w:rsidRPr="007217A0">
        <w:rPr>
          <w:sz w:val="24"/>
          <w:szCs w:val="24"/>
          <w:lang w:val="fr-BE"/>
        </w:rPr>
        <w:tab/>
        <w:t>- Le «tripartisme repensé»</w:t>
      </w:r>
      <w:r w:rsidR="00C67530" w:rsidRPr="007217A0">
        <w:rPr>
          <w:sz w:val="24"/>
          <w:szCs w:val="24"/>
          <w:lang w:val="fr-BE"/>
        </w:rPr>
        <w:br/>
      </w:r>
      <w:r w:rsidR="00C67530" w:rsidRPr="007217A0">
        <w:rPr>
          <w:sz w:val="24"/>
          <w:szCs w:val="24"/>
          <w:lang w:val="fr-BE"/>
        </w:rPr>
        <w:tab/>
        <w:t>- Le «</w:t>
      </w:r>
      <w:proofErr w:type="spellStart"/>
      <w:r w:rsidR="00C67530" w:rsidRPr="007217A0">
        <w:rPr>
          <w:sz w:val="24"/>
          <w:szCs w:val="24"/>
          <w:lang w:val="fr-BE"/>
        </w:rPr>
        <w:t>qualitarisme</w:t>
      </w:r>
      <w:proofErr w:type="spellEnd"/>
      <w:r w:rsidR="00C67530" w:rsidRPr="007217A0">
        <w:rPr>
          <w:sz w:val="24"/>
          <w:szCs w:val="24"/>
          <w:lang w:val="fr-BE"/>
        </w:rPr>
        <w:t xml:space="preserve"> large»</w:t>
      </w:r>
      <w:r w:rsidR="00C67530" w:rsidRPr="007217A0">
        <w:rPr>
          <w:sz w:val="24"/>
          <w:szCs w:val="24"/>
          <w:lang w:val="fr-BE"/>
        </w:rPr>
        <w:br/>
      </w:r>
      <w:r w:rsidR="00C67530" w:rsidRPr="007217A0">
        <w:rPr>
          <w:sz w:val="24"/>
          <w:szCs w:val="24"/>
          <w:lang w:val="fr-BE"/>
        </w:rPr>
        <w:tab/>
        <w:t>- L’«égalitarisme convaincu»</w:t>
      </w:r>
    </w:p>
    <w:p w:rsidR="00FD7AB3" w:rsidRDefault="00FD7AB3" w:rsidP="00815D73">
      <w:pPr>
        <w:spacing w:before="60" w:after="60" w:line="240" w:lineRule="auto"/>
        <w:ind w:left="284"/>
        <w:jc w:val="center"/>
        <w:rPr>
          <w:sz w:val="24"/>
          <w:szCs w:val="24"/>
          <w:lang w:val="fr-BE"/>
        </w:rPr>
      </w:pPr>
      <w:r>
        <w:rPr>
          <w:sz w:val="24"/>
          <w:szCs w:val="24"/>
          <w:lang w:val="fr-BE"/>
        </w:rPr>
        <w:t>________________</w:t>
      </w:r>
    </w:p>
    <w:p w:rsidR="00C2683D" w:rsidRPr="00165E17" w:rsidRDefault="00C2683D" w:rsidP="00815D73">
      <w:pPr>
        <w:spacing w:before="60" w:after="60" w:line="240" w:lineRule="auto"/>
        <w:jc w:val="both"/>
        <w:rPr>
          <w:sz w:val="24"/>
          <w:szCs w:val="24"/>
          <w:lang w:val="fr-BE"/>
        </w:rPr>
      </w:pPr>
    </w:p>
    <w:sectPr w:rsidR="00C2683D" w:rsidRPr="00165E17" w:rsidSect="00783EFB">
      <w:footerReference w:type="default" r:id="rId8"/>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FF2" w:rsidRDefault="00854FF2" w:rsidP="00E17AE4">
      <w:pPr>
        <w:spacing w:after="0" w:line="240" w:lineRule="auto"/>
      </w:pPr>
      <w:r>
        <w:separator/>
      </w:r>
    </w:p>
  </w:endnote>
  <w:endnote w:type="continuationSeparator" w:id="0">
    <w:p w:rsidR="00854FF2" w:rsidRDefault="00854FF2" w:rsidP="00E17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393892"/>
      <w:docPartObj>
        <w:docPartGallery w:val="Page Numbers (Bottom of Page)"/>
        <w:docPartUnique/>
      </w:docPartObj>
    </w:sdtPr>
    <w:sdtEndPr>
      <w:rPr>
        <w:noProof/>
      </w:rPr>
    </w:sdtEndPr>
    <w:sdtContent>
      <w:p w:rsidR="00C71AAB" w:rsidRDefault="00C71AAB">
        <w:pPr>
          <w:pStyle w:val="Footer"/>
          <w:jc w:val="right"/>
        </w:pPr>
        <w:r>
          <w:fldChar w:fldCharType="begin"/>
        </w:r>
        <w:r>
          <w:instrText xml:space="preserve"> PAGE   \* MERGEFORMAT </w:instrText>
        </w:r>
        <w:r>
          <w:fldChar w:fldCharType="separate"/>
        </w:r>
        <w:r w:rsidR="00EB054B">
          <w:rPr>
            <w:noProof/>
          </w:rPr>
          <w:t>1</w:t>
        </w:r>
        <w:r>
          <w:rPr>
            <w:noProof/>
          </w:rPr>
          <w:fldChar w:fldCharType="end"/>
        </w:r>
      </w:p>
    </w:sdtContent>
  </w:sdt>
  <w:p w:rsidR="00C71AAB" w:rsidRDefault="00C71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FF2" w:rsidRDefault="00854FF2" w:rsidP="00E17AE4">
      <w:pPr>
        <w:spacing w:after="0" w:line="240" w:lineRule="auto"/>
      </w:pPr>
      <w:r>
        <w:separator/>
      </w:r>
    </w:p>
  </w:footnote>
  <w:footnote w:type="continuationSeparator" w:id="0">
    <w:p w:rsidR="00854FF2" w:rsidRDefault="00854FF2" w:rsidP="00E17A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116B2"/>
    <w:multiLevelType w:val="hybridMultilevel"/>
    <w:tmpl w:val="B17687A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626870"/>
    <w:multiLevelType w:val="hybridMultilevel"/>
    <w:tmpl w:val="D2D8386E"/>
    <w:lvl w:ilvl="0" w:tplc="D3C4C09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2D1BB9"/>
    <w:multiLevelType w:val="hybridMultilevel"/>
    <w:tmpl w:val="A014939E"/>
    <w:lvl w:ilvl="0" w:tplc="33A6BB34">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D23BA4"/>
    <w:multiLevelType w:val="hybridMultilevel"/>
    <w:tmpl w:val="62A27566"/>
    <w:lvl w:ilvl="0" w:tplc="33A6BB34">
      <w:start w:val="1"/>
      <w:numFmt w:val="bullet"/>
      <w:lvlText w:val="-"/>
      <w:lvlJc w:val="left"/>
      <w:pPr>
        <w:ind w:left="360" w:hanging="360"/>
      </w:pPr>
      <w:rPr>
        <w:rFonts w:ascii="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CD0894"/>
    <w:multiLevelType w:val="hybridMultilevel"/>
    <w:tmpl w:val="1E96D088"/>
    <w:lvl w:ilvl="0" w:tplc="B64ADE0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4F5899"/>
    <w:multiLevelType w:val="hybridMultilevel"/>
    <w:tmpl w:val="727458C2"/>
    <w:lvl w:ilvl="0" w:tplc="08090013">
      <w:start w:val="1"/>
      <w:numFmt w:val="upperRoman"/>
      <w:lvlText w:val="%1."/>
      <w:lvlJc w:val="righ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332A14F7"/>
    <w:multiLevelType w:val="hybridMultilevel"/>
    <w:tmpl w:val="C966D2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C07672"/>
    <w:multiLevelType w:val="hybridMultilevel"/>
    <w:tmpl w:val="A306CCA8"/>
    <w:lvl w:ilvl="0" w:tplc="6BDAEA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993E5D"/>
    <w:multiLevelType w:val="hybridMultilevel"/>
    <w:tmpl w:val="4B0ECE80"/>
    <w:lvl w:ilvl="0" w:tplc="F434F004">
      <w:start w:val="1"/>
      <w:numFmt w:val="bullet"/>
      <w:lvlText w:val=""/>
      <w:lvlJc w:val="left"/>
      <w:pPr>
        <w:ind w:left="360" w:hanging="360"/>
      </w:pPr>
      <w:rPr>
        <w:rFonts w:ascii="Symbol" w:hAnsi="Symbol" w:hint="default"/>
        <w:color w:val="5F497A" w:themeColor="accent4"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036AFE"/>
    <w:multiLevelType w:val="hybridMultilevel"/>
    <w:tmpl w:val="DB527424"/>
    <w:lvl w:ilvl="0" w:tplc="B64ADE06">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804DA1"/>
    <w:multiLevelType w:val="hybridMultilevel"/>
    <w:tmpl w:val="44CEF04C"/>
    <w:lvl w:ilvl="0" w:tplc="F434F004">
      <w:start w:val="1"/>
      <w:numFmt w:val="bullet"/>
      <w:lvlText w:val=""/>
      <w:lvlJc w:val="left"/>
      <w:pPr>
        <w:ind w:left="360" w:hanging="360"/>
      </w:pPr>
      <w:rPr>
        <w:rFonts w:ascii="Symbol" w:hAnsi="Symbol" w:hint="default"/>
        <w:color w:val="5F497A" w:themeColor="accent4"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9"/>
  </w:num>
  <w:num w:numId="4">
    <w:abstractNumId w:val="5"/>
  </w:num>
  <w:num w:numId="5">
    <w:abstractNumId w:val="6"/>
  </w:num>
  <w:num w:numId="6">
    <w:abstractNumId w:val="7"/>
  </w:num>
  <w:num w:numId="7">
    <w:abstractNumId w:val="10"/>
  </w:num>
  <w:num w:numId="8">
    <w:abstractNumId w:val="8"/>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E17"/>
    <w:rsid w:val="0000050B"/>
    <w:rsid w:val="00002241"/>
    <w:rsid w:val="00016540"/>
    <w:rsid w:val="00022B0C"/>
    <w:rsid w:val="00053F48"/>
    <w:rsid w:val="00056B69"/>
    <w:rsid w:val="000855A4"/>
    <w:rsid w:val="00092C59"/>
    <w:rsid w:val="000977E8"/>
    <w:rsid w:val="000B2FB8"/>
    <w:rsid w:val="000C1FF1"/>
    <w:rsid w:val="000D06C7"/>
    <w:rsid w:val="000D659D"/>
    <w:rsid w:val="000E10A0"/>
    <w:rsid w:val="000E3014"/>
    <w:rsid w:val="000F38C1"/>
    <w:rsid w:val="00100FEB"/>
    <w:rsid w:val="0010118C"/>
    <w:rsid w:val="00110536"/>
    <w:rsid w:val="00117207"/>
    <w:rsid w:val="00140E0F"/>
    <w:rsid w:val="00146D4A"/>
    <w:rsid w:val="001474AD"/>
    <w:rsid w:val="00153F0C"/>
    <w:rsid w:val="00154660"/>
    <w:rsid w:val="001601CF"/>
    <w:rsid w:val="00163619"/>
    <w:rsid w:val="00164BE6"/>
    <w:rsid w:val="00165E17"/>
    <w:rsid w:val="00172208"/>
    <w:rsid w:val="00185ED0"/>
    <w:rsid w:val="00192953"/>
    <w:rsid w:val="001A23D3"/>
    <w:rsid w:val="001A48C0"/>
    <w:rsid w:val="001A68A5"/>
    <w:rsid w:val="001E0681"/>
    <w:rsid w:val="001E29D6"/>
    <w:rsid w:val="001E371A"/>
    <w:rsid w:val="001E3A13"/>
    <w:rsid w:val="001E7438"/>
    <w:rsid w:val="001E79B8"/>
    <w:rsid w:val="00203908"/>
    <w:rsid w:val="002073EF"/>
    <w:rsid w:val="00210E02"/>
    <w:rsid w:val="00214C2E"/>
    <w:rsid w:val="00214D89"/>
    <w:rsid w:val="00220010"/>
    <w:rsid w:val="002215D2"/>
    <w:rsid w:val="00232439"/>
    <w:rsid w:val="00241595"/>
    <w:rsid w:val="002474ED"/>
    <w:rsid w:val="0025077C"/>
    <w:rsid w:val="002604E8"/>
    <w:rsid w:val="00263763"/>
    <w:rsid w:val="00266238"/>
    <w:rsid w:val="00284B71"/>
    <w:rsid w:val="00294825"/>
    <w:rsid w:val="00296F2D"/>
    <w:rsid w:val="002A5B24"/>
    <w:rsid w:val="002A6B8E"/>
    <w:rsid w:val="002A77F2"/>
    <w:rsid w:val="002A796E"/>
    <w:rsid w:val="002B0823"/>
    <w:rsid w:val="002C1120"/>
    <w:rsid w:val="002C64A8"/>
    <w:rsid w:val="002D2FB6"/>
    <w:rsid w:val="002D5800"/>
    <w:rsid w:val="002D6C35"/>
    <w:rsid w:val="002E3816"/>
    <w:rsid w:val="002E51B4"/>
    <w:rsid w:val="0031426E"/>
    <w:rsid w:val="0031686F"/>
    <w:rsid w:val="0031751E"/>
    <w:rsid w:val="0032315E"/>
    <w:rsid w:val="00323DAF"/>
    <w:rsid w:val="00333E3E"/>
    <w:rsid w:val="00336532"/>
    <w:rsid w:val="00346B57"/>
    <w:rsid w:val="003521C0"/>
    <w:rsid w:val="003548EB"/>
    <w:rsid w:val="00364981"/>
    <w:rsid w:val="00365582"/>
    <w:rsid w:val="00377881"/>
    <w:rsid w:val="00377BD6"/>
    <w:rsid w:val="00386C82"/>
    <w:rsid w:val="00395237"/>
    <w:rsid w:val="003957B6"/>
    <w:rsid w:val="003A4981"/>
    <w:rsid w:val="003A5571"/>
    <w:rsid w:val="003C2719"/>
    <w:rsid w:val="003E1E1A"/>
    <w:rsid w:val="003E5411"/>
    <w:rsid w:val="003E5FE4"/>
    <w:rsid w:val="0040362E"/>
    <w:rsid w:val="00407224"/>
    <w:rsid w:val="004204CD"/>
    <w:rsid w:val="0042186A"/>
    <w:rsid w:val="0043724D"/>
    <w:rsid w:val="00442CE5"/>
    <w:rsid w:val="004479ED"/>
    <w:rsid w:val="00451C24"/>
    <w:rsid w:val="00462DCE"/>
    <w:rsid w:val="00464B59"/>
    <w:rsid w:val="00473694"/>
    <w:rsid w:val="00473913"/>
    <w:rsid w:val="00474049"/>
    <w:rsid w:val="004816FA"/>
    <w:rsid w:val="00483D90"/>
    <w:rsid w:val="004B2915"/>
    <w:rsid w:val="004B7289"/>
    <w:rsid w:val="004C6B2E"/>
    <w:rsid w:val="004C78E5"/>
    <w:rsid w:val="004D3091"/>
    <w:rsid w:val="004E16E7"/>
    <w:rsid w:val="004E6F97"/>
    <w:rsid w:val="00510CC6"/>
    <w:rsid w:val="00515670"/>
    <w:rsid w:val="00524123"/>
    <w:rsid w:val="005342FD"/>
    <w:rsid w:val="00540734"/>
    <w:rsid w:val="005412BF"/>
    <w:rsid w:val="00546342"/>
    <w:rsid w:val="00552032"/>
    <w:rsid w:val="00560200"/>
    <w:rsid w:val="00561FE6"/>
    <w:rsid w:val="00562322"/>
    <w:rsid w:val="00565EF2"/>
    <w:rsid w:val="00570F09"/>
    <w:rsid w:val="005853CD"/>
    <w:rsid w:val="00591D2E"/>
    <w:rsid w:val="005A0343"/>
    <w:rsid w:val="005A5F18"/>
    <w:rsid w:val="005B4B05"/>
    <w:rsid w:val="005F53A7"/>
    <w:rsid w:val="005F7090"/>
    <w:rsid w:val="00600786"/>
    <w:rsid w:val="00605A1F"/>
    <w:rsid w:val="00606DA4"/>
    <w:rsid w:val="006145F6"/>
    <w:rsid w:val="006156F2"/>
    <w:rsid w:val="00616A47"/>
    <w:rsid w:val="0062158C"/>
    <w:rsid w:val="00626A61"/>
    <w:rsid w:val="00631545"/>
    <w:rsid w:val="00635865"/>
    <w:rsid w:val="00647236"/>
    <w:rsid w:val="00647D14"/>
    <w:rsid w:val="00657137"/>
    <w:rsid w:val="00657347"/>
    <w:rsid w:val="00662073"/>
    <w:rsid w:val="00666DC9"/>
    <w:rsid w:val="00671E1C"/>
    <w:rsid w:val="0067399F"/>
    <w:rsid w:val="00673BEA"/>
    <w:rsid w:val="00676ECE"/>
    <w:rsid w:val="006834AE"/>
    <w:rsid w:val="006861EB"/>
    <w:rsid w:val="00690968"/>
    <w:rsid w:val="00693E2D"/>
    <w:rsid w:val="006A621F"/>
    <w:rsid w:val="006B221F"/>
    <w:rsid w:val="006B79D8"/>
    <w:rsid w:val="006C0E30"/>
    <w:rsid w:val="006C439E"/>
    <w:rsid w:val="006D419D"/>
    <w:rsid w:val="006D4D62"/>
    <w:rsid w:val="006D5CBE"/>
    <w:rsid w:val="006D7DBE"/>
    <w:rsid w:val="006F2AFD"/>
    <w:rsid w:val="006F5766"/>
    <w:rsid w:val="00703F5A"/>
    <w:rsid w:val="007106A8"/>
    <w:rsid w:val="00711390"/>
    <w:rsid w:val="007217A0"/>
    <w:rsid w:val="00726DA3"/>
    <w:rsid w:val="007339EA"/>
    <w:rsid w:val="0073410A"/>
    <w:rsid w:val="007379AF"/>
    <w:rsid w:val="00742BC2"/>
    <w:rsid w:val="007440F4"/>
    <w:rsid w:val="00750031"/>
    <w:rsid w:val="007503F8"/>
    <w:rsid w:val="0075538E"/>
    <w:rsid w:val="00755A77"/>
    <w:rsid w:val="0076526F"/>
    <w:rsid w:val="00773811"/>
    <w:rsid w:val="007746D9"/>
    <w:rsid w:val="00783BB3"/>
    <w:rsid w:val="00783EFB"/>
    <w:rsid w:val="0078440C"/>
    <w:rsid w:val="00787766"/>
    <w:rsid w:val="007878F3"/>
    <w:rsid w:val="00795F92"/>
    <w:rsid w:val="007A0A95"/>
    <w:rsid w:val="007B3978"/>
    <w:rsid w:val="007D4250"/>
    <w:rsid w:val="007E1E7A"/>
    <w:rsid w:val="007E3611"/>
    <w:rsid w:val="007E64FA"/>
    <w:rsid w:val="007F0676"/>
    <w:rsid w:val="007F6FBE"/>
    <w:rsid w:val="007F78AD"/>
    <w:rsid w:val="00804E6A"/>
    <w:rsid w:val="00806530"/>
    <w:rsid w:val="0081458E"/>
    <w:rsid w:val="0081490B"/>
    <w:rsid w:val="008151D5"/>
    <w:rsid w:val="00815D73"/>
    <w:rsid w:val="00832C0F"/>
    <w:rsid w:val="00842636"/>
    <w:rsid w:val="00844391"/>
    <w:rsid w:val="00845EE1"/>
    <w:rsid w:val="008526A6"/>
    <w:rsid w:val="0085360E"/>
    <w:rsid w:val="00854FF2"/>
    <w:rsid w:val="008560BB"/>
    <w:rsid w:val="00856645"/>
    <w:rsid w:val="00857DBA"/>
    <w:rsid w:val="00857F7B"/>
    <w:rsid w:val="008643B8"/>
    <w:rsid w:val="00873653"/>
    <w:rsid w:val="00873EC2"/>
    <w:rsid w:val="00874575"/>
    <w:rsid w:val="008821F4"/>
    <w:rsid w:val="00883A8A"/>
    <w:rsid w:val="008849F7"/>
    <w:rsid w:val="008915AD"/>
    <w:rsid w:val="00894D90"/>
    <w:rsid w:val="008A39C1"/>
    <w:rsid w:val="008A5017"/>
    <w:rsid w:val="008C3048"/>
    <w:rsid w:val="008C6112"/>
    <w:rsid w:val="008C7F6F"/>
    <w:rsid w:val="008D036C"/>
    <w:rsid w:val="008D7434"/>
    <w:rsid w:val="008E1602"/>
    <w:rsid w:val="008F4003"/>
    <w:rsid w:val="00902EE9"/>
    <w:rsid w:val="00903BF4"/>
    <w:rsid w:val="00905020"/>
    <w:rsid w:val="009111B0"/>
    <w:rsid w:val="0092210D"/>
    <w:rsid w:val="00943516"/>
    <w:rsid w:val="009537C4"/>
    <w:rsid w:val="0095549A"/>
    <w:rsid w:val="00970ED8"/>
    <w:rsid w:val="00973371"/>
    <w:rsid w:val="0097641D"/>
    <w:rsid w:val="009816DD"/>
    <w:rsid w:val="009858EC"/>
    <w:rsid w:val="00987D89"/>
    <w:rsid w:val="00993897"/>
    <w:rsid w:val="00994168"/>
    <w:rsid w:val="009A09D8"/>
    <w:rsid w:val="009A33B4"/>
    <w:rsid w:val="009B52B8"/>
    <w:rsid w:val="009C1499"/>
    <w:rsid w:val="009C2AFE"/>
    <w:rsid w:val="009C5A11"/>
    <w:rsid w:val="009C6182"/>
    <w:rsid w:val="009C6401"/>
    <w:rsid w:val="009D127D"/>
    <w:rsid w:val="009D1753"/>
    <w:rsid w:val="009D6D77"/>
    <w:rsid w:val="009D6E16"/>
    <w:rsid w:val="009E4FE1"/>
    <w:rsid w:val="009E6E82"/>
    <w:rsid w:val="009F1A35"/>
    <w:rsid w:val="009F39A3"/>
    <w:rsid w:val="00A11A44"/>
    <w:rsid w:val="00A17D35"/>
    <w:rsid w:val="00A23568"/>
    <w:rsid w:val="00A30626"/>
    <w:rsid w:val="00A32CE8"/>
    <w:rsid w:val="00A565BF"/>
    <w:rsid w:val="00A706D6"/>
    <w:rsid w:val="00A738C2"/>
    <w:rsid w:val="00A94694"/>
    <w:rsid w:val="00A9667F"/>
    <w:rsid w:val="00A97AED"/>
    <w:rsid w:val="00AA2502"/>
    <w:rsid w:val="00AC366C"/>
    <w:rsid w:val="00AC66B2"/>
    <w:rsid w:val="00AE1F8A"/>
    <w:rsid w:val="00AF44C2"/>
    <w:rsid w:val="00AF66B7"/>
    <w:rsid w:val="00B036EE"/>
    <w:rsid w:val="00B12111"/>
    <w:rsid w:val="00B14603"/>
    <w:rsid w:val="00B243AB"/>
    <w:rsid w:val="00B248FC"/>
    <w:rsid w:val="00B26505"/>
    <w:rsid w:val="00B307A3"/>
    <w:rsid w:val="00B32E2A"/>
    <w:rsid w:val="00B37C28"/>
    <w:rsid w:val="00B51313"/>
    <w:rsid w:val="00B54946"/>
    <w:rsid w:val="00B54BBF"/>
    <w:rsid w:val="00B57809"/>
    <w:rsid w:val="00B70F2E"/>
    <w:rsid w:val="00B7127B"/>
    <w:rsid w:val="00B72982"/>
    <w:rsid w:val="00BA2310"/>
    <w:rsid w:val="00BB4300"/>
    <w:rsid w:val="00BD1801"/>
    <w:rsid w:val="00BD4C59"/>
    <w:rsid w:val="00BD534A"/>
    <w:rsid w:val="00BD73E2"/>
    <w:rsid w:val="00BE53EA"/>
    <w:rsid w:val="00BF170C"/>
    <w:rsid w:val="00BF2E67"/>
    <w:rsid w:val="00BF2F86"/>
    <w:rsid w:val="00BF40F2"/>
    <w:rsid w:val="00C04051"/>
    <w:rsid w:val="00C23064"/>
    <w:rsid w:val="00C2683D"/>
    <w:rsid w:val="00C27C63"/>
    <w:rsid w:val="00C3096D"/>
    <w:rsid w:val="00C65F0E"/>
    <w:rsid w:val="00C67530"/>
    <w:rsid w:val="00C67E2D"/>
    <w:rsid w:val="00C71AAB"/>
    <w:rsid w:val="00C90A27"/>
    <w:rsid w:val="00C92710"/>
    <w:rsid w:val="00CA6411"/>
    <w:rsid w:val="00CB65B9"/>
    <w:rsid w:val="00CC21C1"/>
    <w:rsid w:val="00CD5F8B"/>
    <w:rsid w:val="00CD6F84"/>
    <w:rsid w:val="00CF3965"/>
    <w:rsid w:val="00D022A8"/>
    <w:rsid w:val="00D0532A"/>
    <w:rsid w:val="00D0653A"/>
    <w:rsid w:val="00D07B69"/>
    <w:rsid w:val="00D16197"/>
    <w:rsid w:val="00D37097"/>
    <w:rsid w:val="00D37D42"/>
    <w:rsid w:val="00D43894"/>
    <w:rsid w:val="00D47FDB"/>
    <w:rsid w:val="00D5053F"/>
    <w:rsid w:val="00D54E87"/>
    <w:rsid w:val="00D56BB6"/>
    <w:rsid w:val="00D62B3F"/>
    <w:rsid w:val="00D6573B"/>
    <w:rsid w:val="00D6784B"/>
    <w:rsid w:val="00D70FBE"/>
    <w:rsid w:val="00D8083A"/>
    <w:rsid w:val="00D8470C"/>
    <w:rsid w:val="00D86EA3"/>
    <w:rsid w:val="00D91D5E"/>
    <w:rsid w:val="00DC1722"/>
    <w:rsid w:val="00DD0A35"/>
    <w:rsid w:val="00DD13B9"/>
    <w:rsid w:val="00DD3DC4"/>
    <w:rsid w:val="00DD651C"/>
    <w:rsid w:val="00DE39CF"/>
    <w:rsid w:val="00DF34DA"/>
    <w:rsid w:val="00DF6C5B"/>
    <w:rsid w:val="00E1700C"/>
    <w:rsid w:val="00E17AE4"/>
    <w:rsid w:val="00E34244"/>
    <w:rsid w:val="00E372AB"/>
    <w:rsid w:val="00E66265"/>
    <w:rsid w:val="00E7221A"/>
    <w:rsid w:val="00E766ED"/>
    <w:rsid w:val="00E77342"/>
    <w:rsid w:val="00E855C8"/>
    <w:rsid w:val="00E859A6"/>
    <w:rsid w:val="00EB054B"/>
    <w:rsid w:val="00EB5892"/>
    <w:rsid w:val="00EE33E6"/>
    <w:rsid w:val="00EF0779"/>
    <w:rsid w:val="00EF2A66"/>
    <w:rsid w:val="00EF37F2"/>
    <w:rsid w:val="00EF3C66"/>
    <w:rsid w:val="00F053E2"/>
    <w:rsid w:val="00F06E8E"/>
    <w:rsid w:val="00F4220A"/>
    <w:rsid w:val="00F50370"/>
    <w:rsid w:val="00F5526E"/>
    <w:rsid w:val="00F65F51"/>
    <w:rsid w:val="00F73E8D"/>
    <w:rsid w:val="00F76EB1"/>
    <w:rsid w:val="00F90B90"/>
    <w:rsid w:val="00FA0FCD"/>
    <w:rsid w:val="00FA121A"/>
    <w:rsid w:val="00FA299B"/>
    <w:rsid w:val="00FA6443"/>
    <w:rsid w:val="00FB3833"/>
    <w:rsid w:val="00FC234B"/>
    <w:rsid w:val="00FD574D"/>
    <w:rsid w:val="00FD73DE"/>
    <w:rsid w:val="00FD7AB3"/>
    <w:rsid w:val="00FE37E4"/>
    <w:rsid w:val="00FE4E70"/>
    <w:rsid w:val="00FF638A"/>
    <w:rsid w:val="00FF7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3353EC"/>
  <w15:docId w15:val="{E8B3C824-002E-4854-80BE-DC6CDDC4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39A3"/>
    <w:pPr>
      <w:ind w:left="720"/>
      <w:contextualSpacing/>
    </w:pPr>
  </w:style>
  <w:style w:type="paragraph" w:styleId="FootnoteText">
    <w:name w:val="footnote text"/>
    <w:basedOn w:val="Normal"/>
    <w:link w:val="FootnoteTextChar"/>
    <w:uiPriority w:val="99"/>
    <w:semiHidden/>
    <w:unhideWhenUsed/>
    <w:rsid w:val="00E17A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17AE4"/>
    <w:rPr>
      <w:sz w:val="20"/>
      <w:szCs w:val="20"/>
    </w:rPr>
  </w:style>
  <w:style w:type="character" w:styleId="FootnoteReference">
    <w:name w:val="footnote reference"/>
    <w:basedOn w:val="DefaultParagraphFont"/>
    <w:uiPriority w:val="99"/>
    <w:semiHidden/>
    <w:unhideWhenUsed/>
    <w:rsid w:val="00E17AE4"/>
    <w:rPr>
      <w:vertAlign w:val="superscript"/>
    </w:rPr>
  </w:style>
  <w:style w:type="paragraph" w:styleId="BalloonText">
    <w:name w:val="Balloon Text"/>
    <w:basedOn w:val="Normal"/>
    <w:link w:val="BalloonTextChar"/>
    <w:uiPriority w:val="99"/>
    <w:semiHidden/>
    <w:unhideWhenUsed/>
    <w:rsid w:val="00FD7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3DE"/>
    <w:rPr>
      <w:rFonts w:ascii="Tahoma" w:hAnsi="Tahoma" w:cs="Tahoma"/>
      <w:sz w:val="16"/>
      <w:szCs w:val="16"/>
    </w:rPr>
  </w:style>
  <w:style w:type="paragraph" w:styleId="Header">
    <w:name w:val="header"/>
    <w:basedOn w:val="Normal"/>
    <w:link w:val="HeaderChar"/>
    <w:uiPriority w:val="99"/>
    <w:unhideWhenUsed/>
    <w:rsid w:val="00C71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AAB"/>
  </w:style>
  <w:style w:type="paragraph" w:styleId="Footer">
    <w:name w:val="footer"/>
    <w:basedOn w:val="Normal"/>
    <w:link w:val="FooterChar"/>
    <w:uiPriority w:val="99"/>
    <w:unhideWhenUsed/>
    <w:rsid w:val="00C71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C468C-FD0B-401E-A86D-9BF367A4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2986</Words>
  <Characters>16425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SmalS</Company>
  <LinksUpToDate>false</LinksUpToDate>
  <CharactersWithSpaces>19373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Joelle Ankaer</dc:creator>
  <cp:lastModifiedBy>Sanne Miseur (KSZ-BCSS)</cp:lastModifiedBy>
  <cp:revision>3</cp:revision>
  <cp:lastPrinted>2019-10-07T12:44:00Z</cp:lastPrinted>
  <dcterms:created xsi:type="dcterms:W3CDTF">2019-11-20T09:09:00Z</dcterms:created>
  <dcterms:modified xsi:type="dcterms:W3CDTF">2019-11-20T09:10:00Z</dcterms:modified>
</cp:coreProperties>
</file>