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0B264C06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F204CE">
        <w:rPr>
          <w:b/>
          <w:color w:val="FFFFFF"/>
          <w:sz w:val="40"/>
          <w:szCs w:val="40"/>
          <w:lang w:val="en-US"/>
        </w:rPr>
        <w:t>2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B51C76" w14:paraId="4648C8A6" w14:textId="77777777" w:rsidTr="00E5094D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1D777C7" w:rsidR="00B25E4F" w:rsidRPr="0020427B" w:rsidRDefault="00F204CE" w:rsidP="00E5094D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FE1F15">
              <w:rPr>
                <w:rFonts w:cs="Arial"/>
                <w:sz w:val="16"/>
                <w:szCs w:val="16"/>
                <w:lang w:val="en-US"/>
              </w:rPr>
              <w:t>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50C5B79" w14:textId="0B1DBE62" w:rsidR="00C126A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6078" w:history="1">
        <w:r w:rsidR="00C126A8" w:rsidRPr="00672D01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126A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C126A8" w:rsidRPr="00672D01">
          <w:rPr>
            <w:rStyle w:val="Hyperlink"/>
            <w:noProof/>
            <w:lang w:val="en-GB"/>
          </w:rPr>
          <w:t>Release</w:t>
        </w:r>
        <w:r w:rsidR="00C126A8">
          <w:rPr>
            <w:noProof/>
            <w:webHidden/>
          </w:rPr>
          <w:tab/>
        </w:r>
        <w:r w:rsidR="00C126A8">
          <w:rPr>
            <w:noProof/>
            <w:webHidden/>
          </w:rPr>
          <w:fldChar w:fldCharType="begin"/>
        </w:r>
        <w:r w:rsidR="00C126A8">
          <w:rPr>
            <w:noProof/>
            <w:webHidden/>
          </w:rPr>
          <w:instrText xml:space="preserve"> PAGEREF _Toc115766078 \h </w:instrText>
        </w:r>
        <w:r w:rsidR="00C126A8">
          <w:rPr>
            <w:noProof/>
            <w:webHidden/>
          </w:rPr>
        </w:r>
        <w:r w:rsidR="00C126A8">
          <w:rPr>
            <w:noProof/>
            <w:webHidden/>
          </w:rPr>
          <w:fldChar w:fldCharType="separate"/>
        </w:r>
        <w:r w:rsidR="00C126A8">
          <w:rPr>
            <w:noProof/>
            <w:webHidden/>
          </w:rPr>
          <w:t>3</w:t>
        </w:r>
        <w:r w:rsidR="00C126A8">
          <w:rPr>
            <w:noProof/>
            <w:webHidden/>
          </w:rPr>
          <w:fldChar w:fldCharType="end"/>
        </w:r>
      </w:hyperlink>
    </w:p>
    <w:p w14:paraId="761E1835" w14:textId="6510506D" w:rsidR="00C126A8" w:rsidRDefault="00C126A8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6079" w:history="1">
        <w:r w:rsidRPr="00672D01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672D01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_Toc115766079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938EC7" w14:textId="3021E1D4" w:rsidR="00C126A8" w:rsidRDefault="00C126A8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6080" w:history="1">
        <w:r w:rsidRPr="00672D01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672D01">
          <w:rPr>
            <w:rStyle w:val="Hyperlink"/>
            <w:noProof/>
            <w:lang w:val="en-US"/>
          </w:rPr>
          <w:t>New MODERNA bivalent 1 vaccine supported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_Toc115766080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3900F6E4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6078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68EEA52A" w:rsidR="00B246EB" w:rsidRDefault="00B246EB" w:rsidP="00F20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F204CE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055C6315" w:rsidR="00B246EB" w:rsidRDefault="00F204CE" w:rsidP="00FE1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E61FC7E" w:rsidR="00B4070F" w:rsidRDefault="00F204CE" w:rsidP="00FE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6079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4D93287A" w:rsidR="00384505" w:rsidRDefault="00F204CE" w:rsidP="00941BE5">
      <w:pPr>
        <w:pStyle w:val="Heading2"/>
        <w:rPr>
          <w:lang w:val="en-US"/>
        </w:rPr>
      </w:pPr>
      <w:bookmarkStart w:id="10" w:name="_Toc115766080"/>
      <w:r>
        <w:rPr>
          <w:lang w:val="en-US"/>
        </w:rPr>
        <w:t>New MODERNA</w:t>
      </w:r>
      <w:r w:rsidR="00B51C76">
        <w:rPr>
          <w:lang w:val="en-US"/>
        </w:rPr>
        <w:t xml:space="preserve"> bivalent 1 </w:t>
      </w:r>
      <w:r w:rsidR="00B51C76">
        <w:rPr>
          <w:lang w:val="en-US"/>
        </w:rPr>
        <w:t>vaccine</w:t>
      </w:r>
      <w:r w:rsidR="00B51C76">
        <w:rPr>
          <w:lang w:val="en-US"/>
        </w:rPr>
        <w:t xml:space="preserve"> supported</w:t>
      </w:r>
      <w:bookmarkEnd w:id="10"/>
    </w:p>
    <w:p w14:paraId="72E053B9" w14:textId="081EE0C4" w:rsidR="00FF188E" w:rsidRPr="003A4BCF" w:rsidRDefault="00FF188E" w:rsidP="00FF188E">
      <w:pPr>
        <w:rPr>
          <w:lang w:val="en-US"/>
        </w:rPr>
      </w:pPr>
      <w:r>
        <w:rPr>
          <w:lang w:val="en-US"/>
        </w:rPr>
        <w:t xml:space="preserve">We now support the new </w:t>
      </w:r>
      <w:r>
        <w:rPr>
          <w:lang w:val="en-US"/>
        </w:rPr>
        <w:t>MODERNA</w:t>
      </w:r>
      <w:r>
        <w:rPr>
          <w:lang w:val="en-US"/>
        </w:rPr>
        <w:t xml:space="preserve"> bivalent 1 vaccine.</w:t>
      </w:r>
    </w:p>
    <w:p w14:paraId="50352463" w14:textId="19051416" w:rsidR="00B02FD4" w:rsidRPr="00FF188E" w:rsidRDefault="00B02FD4" w:rsidP="00FF188E">
      <w:pPr>
        <w:rPr>
          <w:lang w:val="en-US"/>
        </w:rPr>
      </w:pPr>
    </w:p>
    <w:sectPr w:rsidR="00B02FD4" w:rsidRPr="00FF188E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D651" w14:textId="77777777" w:rsidR="00F837DF" w:rsidRDefault="00F837DF">
      <w:r>
        <w:separator/>
      </w:r>
    </w:p>
  </w:endnote>
  <w:endnote w:type="continuationSeparator" w:id="0">
    <w:p w14:paraId="5D24FF03" w14:textId="77777777" w:rsidR="00F837DF" w:rsidRDefault="00F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34503594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126A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126A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DB7B8D4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126A8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126A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2CED" w14:textId="77777777" w:rsidR="00F837DF" w:rsidRDefault="00F837DF">
      <w:r>
        <w:separator/>
      </w:r>
    </w:p>
  </w:footnote>
  <w:footnote w:type="continuationSeparator" w:id="0">
    <w:p w14:paraId="3A620B20" w14:textId="77777777" w:rsidR="00F837DF" w:rsidRDefault="00F8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1C76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26A8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09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837DF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188E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71D31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330AF008-D22D-4A1E-843F-3BE1CBED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2147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24</cp:revision>
  <cp:lastPrinted>2020-11-30T16:59:00Z</cp:lastPrinted>
  <dcterms:created xsi:type="dcterms:W3CDTF">2022-09-29T14:12:00Z</dcterms:created>
  <dcterms:modified xsi:type="dcterms:W3CDTF">2022-10-04T06:54:00Z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